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1D038" w14:textId="77777777" w:rsidR="00CD6F12" w:rsidRDefault="00CD6F12" w:rsidP="00CD6F12">
      <w:pPr>
        <w:spacing w:line="240" w:lineRule="auto"/>
        <w:jc w:val="center"/>
        <w:outlineLvl w:val="0"/>
        <w:rPr>
          <w:b/>
        </w:rPr>
      </w:pPr>
      <w:r>
        <w:rPr>
          <w:b/>
        </w:rPr>
        <w:t>NJALC MEETING</w:t>
      </w:r>
    </w:p>
    <w:p w14:paraId="2E23419D" w14:textId="18945886" w:rsidR="009F3396" w:rsidRPr="007F0B22" w:rsidRDefault="009F3396" w:rsidP="00E87229">
      <w:pPr>
        <w:spacing w:line="240" w:lineRule="auto"/>
        <w:jc w:val="center"/>
        <w:outlineLvl w:val="0"/>
        <w:rPr>
          <w:b/>
        </w:rPr>
      </w:pPr>
      <w:r w:rsidRPr="007F0B22">
        <w:rPr>
          <w:b/>
        </w:rPr>
        <w:t>LEGISLATIVE AND REGULATORY UPDATE</w:t>
      </w:r>
    </w:p>
    <w:p w14:paraId="14E4738B" w14:textId="5A9E5AD6" w:rsidR="00AA7D30" w:rsidRDefault="001B47CE" w:rsidP="00E87229">
      <w:pPr>
        <w:spacing w:line="240" w:lineRule="auto"/>
        <w:jc w:val="center"/>
        <w:outlineLvl w:val="0"/>
        <w:rPr>
          <w:b/>
        </w:rPr>
      </w:pPr>
      <w:r>
        <w:rPr>
          <w:b/>
        </w:rPr>
        <w:t>November 12</w:t>
      </w:r>
      <w:r w:rsidR="00483FB4">
        <w:rPr>
          <w:b/>
        </w:rPr>
        <w:t>, 2025</w:t>
      </w:r>
    </w:p>
    <w:p w14:paraId="2616E89C" w14:textId="5D430F81" w:rsidR="00AF6199" w:rsidRDefault="00AF6199" w:rsidP="00AF1EE0">
      <w:pPr>
        <w:spacing w:line="240" w:lineRule="auto"/>
        <w:outlineLvl w:val="0"/>
        <w:rPr>
          <w:b/>
        </w:rPr>
      </w:pPr>
    </w:p>
    <w:p w14:paraId="08B8531E" w14:textId="77777777" w:rsidR="00CE79B9" w:rsidRPr="00811BCB" w:rsidRDefault="00CE79B9" w:rsidP="003325DB">
      <w:pPr>
        <w:pStyle w:val="ListParagraph"/>
        <w:numPr>
          <w:ilvl w:val="0"/>
          <w:numId w:val="1"/>
        </w:numPr>
        <w:shd w:val="clear" w:color="auto" w:fill="FFFFFF"/>
        <w:spacing w:line="240" w:lineRule="auto"/>
        <w:rPr>
          <w:b/>
          <w:u w:val="single"/>
        </w:rPr>
      </w:pPr>
      <w:bookmarkStart w:id="0" w:name="_Hlk170853826"/>
      <w:r w:rsidRPr="002C3D4F">
        <w:rPr>
          <w:b/>
          <w:color w:val="000000"/>
          <w:u w:val="single"/>
        </w:rPr>
        <w:t>Rule Adoptions</w:t>
      </w:r>
    </w:p>
    <w:p w14:paraId="22594991" w14:textId="77777777" w:rsidR="00CE79B9" w:rsidRDefault="00CE79B9" w:rsidP="003325DB">
      <w:pPr>
        <w:shd w:val="clear" w:color="auto" w:fill="FFFFFF"/>
        <w:spacing w:line="240" w:lineRule="auto"/>
        <w:rPr>
          <w:b/>
          <w:u w:val="single"/>
        </w:rPr>
      </w:pPr>
    </w:p>
    <w:p w14:paraId="3965CDB0" w14:textId="4E774563" w:rsidR="009A59DA" w:rsidRPr="009A59DA" w:rsidRDefault="009A59DA" w:rsidP="009A59DA">
      <w:pPr>
        <w:pStyle w:val="ListParagraph"/>
        <w:numPr>
          <w:ilvl w:val="0"/>
          <w:numId w:val="12"/>
        </w:numPr>
        <w:spacing w:line="240" w:lineRule="auto"/>
        <w:rPr>
          <w:b/>
          <w:color w:val="212121"/>
          <w:u w:val="single"/>
          <w:shd w:val="clear" w:color="auto" w:fill="FFFFFF"/>
        </w:rPr>
      </w:pPr>
      <w:r w:rsidRPr="009A59DA">
        <w:rPr>
          <w:b/>
          <w:u w:val="single"/>
        </w:rPr>
        <w:t xml:space="preserve">The Department of Human Services, Division of Medical Assistance and Health Services </w:t>
      </w:r>
      <w:r>
        <w:rPr>
          <w:b/>
          <w:u w:val="single"/>
        </w:rPr>
        <w:t>adopted</w:t>
      </w:r>
      <w:r w:rsidRPr="009A59DA">
        <w:rPr>
          <w:b/>
          <w:u w:val="single"/>
        </w:rPr>
        <w:t xml:space="preserve"> new rule N.J.A.C. 10:49-9.9,</w:t>
      </w:r>
      <w:r w:rsidRPr="009A59DA">
        <w:rPr>
          <w:b/>
          <w:color w:val="212121"/>
          <w:u w:val="single"/>
          <w:shd w:val="clear" w:color="auto" w:fill="FFFFFF"/>
        </w:rPr>
        <w:t xml:space="preserve"> which sets forth the requirements for a Medicaid/NJ </w:t>
      </w:r>
      <w:proofErr w:type="spellStart"/>
      <w:r w:rsidRPr="009A59DA">
        <w:rPr>
          <w:b/>
          <w:color w:val="212121"/>
          <w:u w:val="single"/>
          <w:shd w:val="clear" w:color="auto" w:fill="FFFFFF"/>
        </w:rPr>
        <w:t>FamilyCare</w:t>
      </w:r>
      <w:proofErr w:type="spellEnd"/>
      <w:r w:rsidRPr="009A59DA">
        <w:rPr>
          <w:b/>
          <w:color w:val="212121"/>
          <w:u w:val="single"/>
          <w:shd w:val="clear" w:color="auto" w:fill="FFFFFF"/>
        </w:rPr>
        <w:t xml:space="preserve"> provider's use of electronic medical records and electronic signatures to maintain and submit documentation to the Medicaid/NJ </w:t>
      </w:r>
      <w:proofErr w:type="spellStart"/>
      <w:r w:rsidRPr="009A59DA">
        <w:rPr>
          <w:b/>
          <w:color w:val="212121"/>
          <w:u w:val="single"/>
          <w:shd w:val="clear" w:color="auto" w:fill="FFFFFF"/>
        </w:rPr>
        <w:t>FamilyCare</w:t>
      </w:r>
      <w:proofErr w:type="spellEnd"/>
      <w:r w:rsidRPr="009A59DA">
        <w:rPr>
          <w:b/>
          <w:color w:val="212121"/>
          <w:u w:val="single"/>
          <w:shd w:val="clear" w:color="auto" w:fill="FFFFFF"/>
        </w:rPr>
        <w:t xml:space="preserve"> program.</w:t>
      </w:r>
    </w:p>
    <w:p w14:paraId="1190AFEF" w14:textId="77777777" w:rsidR="009A59DA" w:rsidRPr="00745F70" w:rsidRDefault="009A59DA" w:rsidP="009A59DA">
      <w:pPr>
        <w:pStyle w:val="ListParagraph"/>
        <w:spacing w:line="240" w:lineRule="auto"/>
        <w:ind w:left="360"/>
        <w:rPr>
          <w:b/>
          <w:color w:val="212121"/>
          <w:u w:val="single"/>
          <w:shd w:val="clear" w:color="auto" w:fill="FFFFFF"/>
        </w:rPr>
      </w:pPr>
    </w:p>
    <w:p w14:paraId="76BA12E0" w14:textId="0C3BB1FC" w:rsidR="009A59DA" w:rsidRPr="00D06A0C" w:rsidRDefault="009A59DA" w:rsidP="00D06A0C">
      <w:pPr>
        <w:spacing w:line="240" w:lineRule="auto"/>
        <w:ind w:left="720"/>
        <w:rPr>
          <w:color w:val="212121"/>
          <w:shd w:val="clear" w:color="auto" w:fill="FFFFFF"/>
        </w:rPr>
      </w:pPr>
      <w:r w:rsidRPr="00D06A0C">
        <w:rPr>
          <w:color w:val="212121"/>
          <w:shd w:val="clear" w:color="auto" w:fill="FFFFFF"/>
        </w:rPr>
        <w:t>The new rule define</w:t>
      </w:r>
      <w:r w:rsidR="00D06A0C">
        <w:rPr>
          <w:color w:val="212121"/>
          <w:shd w:val="clear" w:color="auto" w:fill="FFFFFF"/>
        </w:rPr>
        <w:t>s</w:t>
      </w:r>
      <w:r w:rsidRPr="00D06A0C">
        <w:rPr>
          <w:color w:val="212121"/>
          <w:shd w:val="clear" w:color="auto" w:fill="FFFFFF"/>
        </w:rPr>
        <w:t xml:space="preserve"> the term "electronic record” as well as </w:t>
      </w:r>
      <w:r w:rsidRPr="00D06A0C">
        <w:rPr>
          <w:bCs/>
        </w:rPr>
        <w:t xml:space="preserve">the term </w:t>
      </w:r>
      <w:r w:rsidRPr="00D06A0C">
        <w:rPr>
          <w:color w:val="212121"/>
          <w:shd w:val="clear" w:color="auto" w:fill="FFFFFF"/>
        </w:rPr>
        <w:t xml:space="preserve">"electronic signature." They also provide examples of documents and communications where the use of an electronic signature would be acceptable for use by providers when communicating with the Medicaid/NJ </w:t>
      </w:r>
      <w:proofErr w:type="spellStart"/>
      <w:r w:rsidRPr="00D06A0C">
        <w:rPr>
          <w:color w:val="212121"/>
          <w:shd w:val="clear" w:color="auto" w:fill="FFFFFF"/>
        </w:rPr>
        <w:t>FamilyCare</w:t>
      </w:r>
      <w:proofErr w:type="spellEnd"/>
      <w:r w:rsidRPr="00D06A0C">
        <w:rPr>
          <w:color w:val="212121"/>
          <w:shd w:val="clear" w:color="auto" w:fill="FFFFFF"/>
        </w:rPr>
        <w:t xml:space="preserve"> program. Each institution's information technology department is responsible for the administration of the electronic signature system in accordance with specified requirements and for individual providers to use electronic signature software that meets specific requirements.</w:t>
      </w:r>
    </w:p>
    <w:p w14:paraId="5B731E46" w14:textId="77777777" w:rsidR="009A59DA" w:rsidRPr="00745F70" w:rsidRDefault="009A59DA" w:rsidP="00D06A0C">
      <w:pPr>
        <w:spacing w:line="240" w:lineRule="auto"/>
        <w:ind w:left="360"/>
        <w:rPr>
          <w:color w:val="212121"/>
          <w:shd w:val="clear" w:color="auto" w:fill="FFFFFF"/>
        </w:rPr>
      </w:pPr>
    </w:p>
    <w:p w14:paraId="6A5D49DB" w14:textId="6115CE1E" w:rsidR="009A59DA" w:rsidRPr="00D06A0C" w:rsidRDefault="009A59DA" w:rsidP="00D06A0C">
      <w:pPr>
        <w:spacing w:line="240" w:lineRule="auto"/>
        <w:ind w:left="720"/>
        <w:rPr>
          <w:color w:val="212121"/>
          <w:shd w:val="clear" w:color="auto" w:fill="FFFFFF"/>
        </w:rPr>
      </w:pPr>
      <w:r w:rsidRPr="00D06A0C">
        <w:rPr>
          <w:color w:val="212121"/>
          <w:shd w:val="clear" w:color="auto" w:fill="FFFFFF"/>
        </w:rPr>
        <w:t>The new rule require</w:t>
      </w:r>
      <w:r w:rsidR="00D06A0C">
        <w:rPr>
          <w:color w:val="212121"/>
          <w:shd w:val="clear" w:color="auto" w:fill="FFFFFF"/>
        </w:rPr>
        <w:t>s</w:t>
      </w:r>
      <w:r w:rsidRPr="00D06A0C">
        <w:rPr>
          <w:color w:val="212121"/>
          <w:shd w:val="clear" w:color="auto" w:fill="FFFFFF"/>
        </w:rPr>
        <w:t xml:space="preserve"> that electronic records be the original record and to conform to all existing Federal and State laws and rules regarding recordkeeping. In the event the original record is altered, the proposed rules require that the electronic record shall show the original and retain all altered versions, including the date and author of each version so that all changes are traceable.</w:t>
      </w:r>
    </w:p>
    <w:p w14:paraId="7906C503" w14:textId="77777777" w:rsidR="009A59DA" w:rsidRPr="009A59DA" w:rsidRDefault="009A59DA" w:rsidP="00D06A0C">
      <w:pPr>
        <w:spacing w:line="240" w:lineRule="auto"/>
        <w:ind w:left="360"/>
        <w:rPr>
          <w:color w:val="212121"/>
          <w:shd w:val="clear" w:color="auto" w:fill="FFFFFF"/>
        </w:rPr>
      </w:pPr>
    </w:p>
    <w:p w14:paraId="6341D120" w14:textId="77777777" w:rsidR="009A59DA" w:rsidRPr="00D06A0C" w:rsidRDefault="009A59DA" w:rsidP="00D06A0C">
      <w:pPr>
        <w:spacing w:line="240" w:lineRule="auto"/>
        <w:ind w:left="720"/>
        <w:rPr>
          <w:color w:val="212121"/>
          <w:shd w:val="clear" w:color="auto" w:fill="FFFFFF"/>
        </w:rPr>
      </w:pPr>
      <w:r w:rsidRPr="00D06A0C">
        <w:rPr>
          <w:color w:val="212121"/>
          <w:shd w:val="clear" w:color="auto" w:fill="FFFFFF"/>
        </w:rPr>
        <w:t>Minimum required features of the electronic signature method used by the providers are listed in the proposal. These features include encryption, password protection for signature and subsequent access of the document, prohibition of group or shared passwords, verification of user signature, and transportation of data in electronically protected format when being sent to a third party.</w:t>
      </w:r>
    </w:p>
    <w:p w14:paraId="6F00A45F" w14:textId="77777777" w:rsidR="009A59DA" w:rsidRPr="00D95BCB" w:rsidRDefault="009A59DA" w:rsidP="00D06A0C">
      <w:pPr>
        <w:spacing w:line="240" w:lineRule="auto"/>
        <w:ind w:left="-720"/>
        <w:rPr>
          <w:color w:val="212121"/>
          <w:shd w:val="clear" w:color="auto" w:fill="FFFFFF"/>
        </w:rPr>
      </w:pPr>
    </w:p>
    <w:p w14:paraId="53F3D041" w14:textId="625B9862" w:rsidR="009A59DA" w:rsidRPr="00D06A0C" w:rsidRDefault="009A59DA" w:rsidP="00D06A0C">
      <w:pPr>
        <w:spacing w:line="240" w:lineRule="auto"/>
        <w:ind w:left="720"/>
        <w:rPr>
          <w:color w:val="212121"/>
          <w:shd w:val="clear" w:color="auto" w:fill="FFFFFF"/>
        </w:rPr>
      </w:pPr>
      <w:r w:rsidRPr="00D06A0C">
        <w:rPr>
          <w:color w:val="212121"/>
          <w:shd w:val="clear" w:color="auto" w:fill="FFFFFF"/>
        </w:rPr>
        <w:t xml:space="preserve">Providers authorized to use an electronic signature are required to sign a statement acknowledging their responsibility and accountability related to the use of an electronic signature and confirming that they will be the only person with access to and will use their specific signature code. </w:t>
      </w:r>
    </w:p>
    <w:p w14:paraId="4B893DEE" w14:textId="77777777" w:rsidR="009A59DA" w:rsidRPr="00745F70" w:rsidRDefault="009A59DA" w:rsidP="00D06A0C">
      <w:pPr>
        <w:spacing w:line="240" w:lineRule="auto"/>
        <w:ind w:left="360"/>
        <w:rPr>
          <w:color w:val="212121"/>
          <w:shd w:val="clear" w:color="auto" w:fill="FFFFFF"/>
        </w:rPr>
      </w:pPr>
    </w:p>
    <w:p w14:paraId="6B19B803" w14:textId="364EE0F6" w:rsidR="009A59DA" w:rsidRPr="00D06A0C" w:rsidRDefault="009A59DA" w:rsidP="00D06A0C">
      <w:pPr>
        <w:spacing w:line="240" w:lineRule="auto"/>
        <w:ind w:left="720"/>
        <w:rPr>
          <w:color w:val="212121"/>
          <w:shd w:val="clear" w:color="auto" w:fill="FFFFFF"/>
        </w:rPr>
      </w:pPr>
      <w:r w:rsidRPr="00D06A0C">
        <w:rPr>
          <w:color w:val="212121"/>
          <w:shd w:val="clear" w:color="auto" w:fill="FFFFFF"/>
        </w:rPr>
        <w:t>The new rule require</w:t>
      </w:r>
      <w:r w:rsidR="00DE4783">
        <w:rPr>
          <w:color w:val="212121"/>
          <w:shd w:val="clear" w:color="auto" w:fill="FFFFFF"/>
        </w:rPr>
        <w:t>s</w:t>
      </w:r>
      <w:r w:rsidRPr="00D06A0C">
        <w:rPr>
          <w:color w:val="212121"/>
          <w:shd w:val="clear" w:color="auto" w:fill="FFFFFF"/>
        </w:rPr>
        <w:t xml:space="preserve"> that a provider's organizational policy must define appropriate disciplinary action for inappropriate actions. The organizational policy must address system action and monitoring, changes to records, and system support.</w:t>
      </w:r>
    </w:p>
    <w:p w14:paraId="54B54226" w14:textId="77777777" w:rsidR="009A59DA" w:rsidRPr="00745F70" w:rsidRDefault="009A59DA" w:rsidP="00D06A0C">
      <w:pPr>
        <w:spacing w:line="240" w:lineRule="auto"/>
        <w:ind w:left="360"/>
        <w:rPr>
          <w:color w:val="212121"/>
          <w:shd w:val="clear" w:color="auto" w:fill="FFFFFF"/>
        </w:rPr>
      </w:pPr>
    </w:p>
    <w:p w14:paraId="48B79DC5" w14:textId="77777777" w:rsidR="009A59DA" w:rsidRPr="00D06A0C" w:rsidRDefault="009A59DA" w:rsidP="00D06A0C">
      <w:pPr>
        <w:spacing w:line="240" w:lineRule="auto"/>
        <w:ind w:left="720"/>
        <w:rPr>
          <w:color w:val="212121"/>
          <w:shd w:val="clear" w:color="auto" w:fill="FFFFFF"/>
        </w:rPr>
      </w:pPr>
      <w:r w:rsidRPr="00D06A0C">
        <w:rPr>
          <w:color w:val="212121"/>
          <w:shd w:val="clear" w:color="auto" w:fill="FFFFFF"/>
        </w:rPr>
        <w:t>Also, documents signed electronically must be retained in conformance with the organization's legal health record and retention policy.</w:t>
      </w:r>
    </w:p>
    <w:p w14:paraId="472C72F8" w14:textId="77777777" w:rsidR="009A59DA" w:rsidRPr="00D95BCB" w:rsidRDefault="009A59DA" w:rsidP="00D06A0C">
      <w:pPr>
        <w:spacing w:line="240" w:lineRule="auto"/>
        <w:ind w:left="-720"/>
        <w:rPr>
          <w:color w:val="212121"/>
          <w:shd w:val="clear" w:color="auto" w:fill="FFFFFF"/>
        </w:rPr>
      </w:pPr>
    </w:p>
    <w:p w14:paraId="0F437D39" w14:textId="5C2EE2D7" w:rsidR="009A59DA" w:rsidRPr="00D06A0C" w:rsidRDefault="009A59DA" w:rsidP="00D06A0C">
      <w:pPr>
        <w:spacing w:line="240" w:lineRule="auto"/>
        <w:ind w:left="720"/>
        <w:rPr>
          <w:color w:val="212121"/>
          <w:shd w:val="clear" w:color="auto" w:fill="FFFFFF"/>
        </w:rPr>
      </w:pPr>
      <w:r w:rsidRPr="00D06A0C">
        <w:rPr>
          <w:color w:val="212121"/>
          <w:shd w:val="clear" w:color="auto" w:fill="FFFFFF"/>
        </w:rPr>
        <w:t>Finally, the rule require</w:t>
      </w:r>
      <w:r w:rsidR="00DE4783">
        <w:rPr>
          <w:color w:val="212121"/>
          <w:shd w:val="clear" w:color="auto" w:fill="FFFFFF"/>
        </w:rPr>
        <w:t>s</w:t>
      </w:r>
      <w:r w:rsidRPr="00D06A0C">
        <w:rPr>
          <w:color w:val="212121"/>
          <w:shd w:val="clear" w:color="auto" w:fill="FFFFFF"/>
        </w:rPr>
        <w:t xml:space="preserve"> that an organization provide a copy of their policies and procedures related to the use of electronic records and/or signatures to the Department or the Department's authorized representative upon request.</w:t>
      </w:r>
    </w:p>
    <w:p w14:paraId="566804D5" w14:textId="69C754CC" w:rsidR="00CE79B9" w:rsidRPr="00441578" w:rsidRDefault="009A59DA" w:rsidP="00D06A0C">
      <w:pPr>
        <w:spacing w:line="240" w:lineRule="auto"/>
        <w:ind w:left="720"/>
        <w:rPr>
          <w:color w:val="212121"/>
        </w:rPr>
      </w:pPr>
      <w:r w:rsidRPr="002D28F8">
        <w:rPr>
          <w:bCs/>
        </w:rPr>
        <w:br/>
      </w:r>
      <w:r>
        <w:rPr>
          <w:color w:val="212121"/>
          <w:bdr w:val="none" w:sz="0" w:space="0" w:color="auto" w:frame="1"/>
        </w:rPr>
        <w:t>Notice of th</w:t>
      </w:r>
      <w:r w:rsidRPr="001C44AC">
        <w:rPr>
          <w:color w:val="212121"/>
          <w:bdr w:val="none" w:sz="0" w:space="0" w:color="auto" w:frame="1"/>
        </w:rPr>
        <w:t xml:space="preserve">is </w:t>
      </w:r>
      <w:r>
        <w:rPr>
          <w:color w:val="212121"/>
          <w:bdr w:val="none" w:sz="0" w:space="0" w:color="auto" w:frame="1"/>
        </w:rPr>
        <w:t xml:space="preserve">adoption appears </w:t>
      </w:r>
      <w:r w:rsidR="00D06A0C">
        <w:rPr>
          <w:color w:val="212121"/>
          <w:bdr w:val="none" w:sz="0" w:space="0" w:color="auto" w:frame="1"/>
        </w:rPr>
        <w:t>i</w:t>
      </w:r>
      <w:r w:rsidRPr="001C44AC">
        <w:rPr>
          <w:color w:val="212121"/>
          <w:bdr w:val="none" w:sz="0" w:space="0" w:color="auto" w:frame="1"/>
        </w:rPr>
        <w:t xml:space="preserve">n the </w:t>
      </w:r>
      <w:r>
        <w:rPr>
          <w:color w:val="212121"/>
          <w:bdr w:val="none" w:sz="0" w:space="0" w:color="auto" w:frame="1"/>
        </w:rPr>
        <w:t>September 15, 2025</w:t>
      </w:r>
      <w:r w:rsidRPr="001C44AC">
        <w:rPr>
          <w:color w:val="212121"/>
          <w:bdr w:val="none" w:sz="0" w:space="0" w:color="auto" w:frame="1"/>
        </w:rPr>
        <w:t xml:space="preserve"> </w:t>
      </w:r>
      <w:r w:rsidRPr="001C44AC">
        <w:rPr>
          <w:i/>
          <w:iCs/>
          <w:color w:val="212121"/>
          <w:bdr w:val="none" w:sz="0" w:space="0" w:color="auto" w:frame="1"/>
        </w:rPr>
        <w:t>New Jersey Register</w:t>
      </w:r>
      <w:r w:rsidRPr="001C44AC">
        <w:rPr>
          <w:color w:val="212121"/>
          <w:bdr w:val="none" w:sz="0" w:space="0" w:color="auto" w:frame="1"/>
        </w:rPr>
        <w:t xml:space="preserve"> at </w:t>
      </w:r>
      <w:r w:rsidRPr="001C44AC">
        <w:rPr>
          <w:kern w:val="36"/>
        </w:rPr>
        <w:t>5</w:t>
      </w:r>
      <w:r w:rsidR="00D06A0C">
        <w:rPr>
          <w:kern w:val="36"/>
        </w:rPr>
        <w:t>7</w:t>
      </w:r>
      <w:r w:rsidRPr="001C44AC">
        <w:rPr>
          <w:kern w:val="36"/>
        </w:rPr>
        <w:t xml:space="preserve"> N.J.R. </w:t>
      </w:r>
      <w:r>
        <w:rPr>
          <w:kern w:val="36"/>
        </w:rPr>
        <w:t>2</w:t>
      </w:r>
      <w:r w:rsidR="00D06A0C">
        <w:rPr>
          <w:kern w:val="36"/>
        </w:rPr>
        <w:t xml:space="preserve">265 </w:t>
      </w:r>
      <w:r w:rsidRPr="001C44AC">
        <w:rPr>
          <w:kern w:val="36"/>
        </w:rPr>
        <w:t>(</w:t>
      </w:r>
      <w:r>
        <w:rPr>
          <w:kern w:val="36"/>
        </w:rPr>
        <w:t>a</w:t>
      </w:r>
      <w:r w:rsidRPr="001C44AC">
        <w:rPr>
          <w:kern w:val="36"/>
        </w:rPr>
        <w:t>).</w:t>
      </w:r>
      <w:r w:rsidR="00D06A0C">
        <w:rPr>
          <w:kern w:val="36"/>
        </w:rPr>
        <w:t xml:space="preserve"> The new rules took effect September 15, 2025.</w:t>
      </w:r>
      <w:r w:rsidRPr="001C44AC">
        <w:rPr>
          <w:kern w:val="36"/>
        </w:rPr>
        <w:t xml:space="preserve"> </w:t>
      </w:r>
    </w:p>
    <w:p w14:paraId="3652EF61" w14:textId="345B1970" w:rsidR="00D06A0C" w:rsidRPr="00663D6E" w:rsidRDefault="00D06A0C" w:rsidP="00663D6E">
      <w:pPr>
        <w:pStyle w:val="ListParagraph"/>
        <w:widowControl/>
        <w:numPr>
          <w:ilvl w:val="0"/>
          <w:numId w:val="12"/>
        </w:numPr>
        <w:adjustRightInd/>
        <w:spacing w:line="240" w:lineRule="auto"/>
        <w:textAlignment w:val="auto"/>
        <w:rPr>
          <w:b/>
          <w:bCs/>
          <w:u w:val="single"/>
        </w:rPr>
      </w:pPr>
      <w:r w:rsidRPr="00663D6E">
        <w:rPr>
          <w:b/>
          <w:bCs/>
          <w:u w:val="single"/>
        </w:rPr>
        <w:lastRenderedPageBreak/>
        <w:t>The Department of Human Services, Division of Medical Assistance and Health Services published a Notice of Readoption of the Medicaid Only rules, N.J.A.C. 10:71. This chapter regulates the Medicaid Only program for aged, blind, and disabled individuals. The Department readopted the chapter without change.</w:t>
      </w:r>
    </w:p>
    <w:p w14:paraId="6F8E5251" w14:textId="77777777" w:rsidR="00CE79B9" w:rsidRDefault="00CE79B9" w:rsidP="003325DB">
      <w:pPr>
        <w:widowControl/>
        <w:adjustRightInd/>
        <w:spacing w:line="240" w:lineRule="auto"/>
        <w:textAlignment w:val="auto"/>
      </w:pPr>
    </w:p>
    <w:p w14:paraId="3C716DCE" w14:textId="73B5A90A" w:rsidR="00D06A0C" w:rsidRPr="00441578" w:rsidRDefault="00D06A0C" w:rsidP="00D06A0C">
      <w:pPr>
        <w:spacing w:line="240" w:lineRule="auto"/>
        <w:ind w:left="720"/>
        <w:rPr>
          <w:color w:val="212121"/>
        </w:rPr>
      </w:pPr>
      <w:r>
        <w:t xml:space="preserve">Notice of this readoption appears in the </w:t>
      </w:r>
      <w:r>
        <w:rPr>
          <w:color w:val="212121"/>
          <w:bdr w:val="none" w:sz="0" w:space="0" w:color="auto" w:frame="1"/>
        </w:rPr>
        <w:t>September 15, 2025</w:t>
      </w:r>
      <w:r w:rsidRPr="001C44AC">
        <w:rPr>
          <w:color w:val="212121"/>
          <w:bdr w:val="none" w:sz="0" w:space="0" w:color="auto" w:frame="1"/>
        </w:rPr>
        <w:t xml:space="preserve"> </w:t>
      </w:r>
      <w:r w:rsidRPr="001C44AC">
        <w:rPr>
          <w:i/>
          <w:iCs/>
          <w:color w:val="212121"/>
          <w:bdr w:val="none" w:sz="0" w:space="0" w:color="auto" w:frame="1"/>
        </w:rPr>
        <w:t>New Jersey Register</w:t>
      </w:r>
      <w:r w:rsidRPr="001C44AC">
        <w:rPr>
          <w:color w:val="212121"/>
          <w:bdr w:val="none" w:sz="0" w:space="0" w:color="auto" w:frame="1"/>
        </w:rPr>
        <w:t xml:space="preserve"> at </w:t>
      </w:r>
      <w:r w:rsidRPr="001C44AC">
        <w:rPr>
          <w:kern w:val="36"/>
        </w:rPr>
        <w:t>5</w:t>
      </w:r>
      <w:r>
        <w:rPr>
          <w:kern w:val="36"/>
        </w:rPr>
        <w:t>7</w:t>
      </w:r>
      <w:r w:rsidRPr="001C44AC">
        <w:rPr>
          <w:kern w:val="36"/>
        </w:rPr>
        <w:t xml:space="preserve"> N.J.R. </w:t>
      </w:r>
      <w:r>
        <w:rPr>
          <w:kern w:val="36"/>
        </w:rPr>
        <w:t>226</w:t>
      </w:r>
      <w:r w:rsidR="00663D6E">
        <w:rPr>
          <w:kern w:val="36"/>
        </w:rPr>
        <w:t>8</w:t>
      </w:r>
      <w:r>
        <w:rPr>
          <w:kern w:val="36"/>
        </w:rPr>
        <w:t xml:space="preserve"> </w:t>
      </w:r>
      <w:r w:rsidRPr="001C44AC">
        <w:rPr>
          <w:kern w:val="36"/>
        </w:rPr>
        <w:t>(</w:t>
      </w:r>
      <w:r>
        <w:rPr>
          <w:kern w:val="36"/>
        </w:rPr>
        <w:t>a</w:t>
      </w:r>
      <w:r w:rsidRPr="001C44AC">
        <w:rPr>
          <w:kern w:val="36"/>
        </w:rPr>
        <w:t>).</w:t>
      </w:r>
      <w:r>
        <w:rPr>
          <w:kern w:val="36"/>
        </w:rPr>
        <w:t xml:space="preserve"> </w:t>
      </w:r>
      <w:r w:rsidR="00663D6E">
        <w:rPr>
          <w:kern w:val="36"/>
        </w:rPr>
        <w:t xml:space="preserve">It took effect August </w:t>
      </w:r>
      <w:r>
        <w:rPr>
          <w:kern w:val="36"/>
        </w:rPr>
        <w:t>1</w:t>
      </w:r>
      <w:r w:rsidR="00663D6E">
        <w:rPr>
          <w:kern w:val="36"/>
        </w:rPr>
        <w:t>4</w:t>
      </w:r>
      <w:r>
        <w:rPr>
          <w:kern w:val="36"/>
        </w:rPr>
        <w:t>, 2025.</w:t>
      </w:r>
      <w:r w:rsidRPr="001C44AC">
        <w:rPr>
          <w:kern w:val="36"/>
        </w:rPr>
        <w:t xml:space="preserve"> </w:t>
      </w:r>
    </w:p>
    <w:p w14:paraId="5D96771A" w14:textId="668E587E" w:rsidR="00D06A0C" w:rsidRPr="009C28A4" w:rsidRDefault="00D06A0C" w:rsidP="003325DB">
      <w:pPr>
        <w:widowControl/>
        <w:adjustRightInd/>
        <w:spacing w:line="240" w:lineRule="auto"/>
        <w:textAlignment w:val="auto"/>
        <w:rPr>
          <w:sz w:val="22"/>
          <w:szCs w:val="22"/>
        </w:rPr>
      </w:pPr>
    </w:p>
    <w:p w14:paraId="64A78FDF" w14:textId="77777777" w:rsidR="00D06A0C" w:rsidRPr="009C28A4" w:rsidRDefault="00D06A0C" w:rsidP="003325DB">
      <w:pPr>
        <w:widowControl/>
        <w:adjustRightInd/>
        <w:spacing w:line="240" w:lineRule="auto"/>
        <w:textAlignment w:val="auto"/>
        <w:rPr>
          <w:sz w:val="22"/>
          <w:szCs w:val="22"/>
        </w:rPr>
      </w:pPr>
    </w:p>
    <w:p w14:paraId="34EDC7E6" w14:textId="77777777" w:rsidR="006B22DE" w:rsidRPr="006B22DE" w:rsidRDefault="009630D0" w:rsidP="009630D0">
      <w:pPr>
        <w:pStyle w:val="ListParagraph"/>
        <w:widowControl/>
        <w:numPr>
          <w:ilvl w:val="0"/>
          <w:numId w:val="2"/>
        </w:numPr>
        <w:autoSpaceDE w:val="0"/>
        <w:autoSpaceDN w:val="0"/>
        <w:spacing w:line="240" w:lineRule="auto"/>
        <w:ind w:left="630"/>
        <w:textAlignment w:val="auto"/>
        <w:rPr>
          <w:color w:val="212121"/>
        </w:rPr>
      </w:pPr>
      <w:r w:rsidRPr="008C4BFF">
        <w:rPr>
          <w:b/>
          <w:bCs/>
          <w:color w:val="212121"/>
          <w:u w:val="single"/>
          <w:shd w:val="clear" w:color="auto" w:fill="FFFFFF"/>
        </w:rPr>
        <w:t>The Department of Labor and Workforce Development, Division of Wage and Hour Compliance, published notice of approval of an administrative change, effective January 1, 202</w:t>
      </w:r>
      <w:r>
        <w:rPr>
          <w:b/>
          <w:bCs/>
          <w:color w:val="212121"/>
          <w:u w:val="single"/>
          <w:shd w:val="clear" w:color="auto" w:fill="FFFFFF"/>
        </w:rPr>
        <w:t>6</w:t>
      </w:r>
      <w:r w:rsidRPr="008C4BFF">
        <w:rPr>
          <w:b/>
          <w:bCs/>
          <w:color w:val="212121"/>
          <w:u w:val="single"/>
          <w:shd w:val="clear" w:color="auto" w:fill="FFFFFF"/>
        </w:rPr>
        <w:t xml:space="preserve">, increasing the minimum </w:t>
      </w:r>
      <w:r>
        <w:rPr>
          <w:b/>
          <w:bCs/>
          <w:color w:val="212121"/>
          <w:u w:val="single"/>
          <w:shd w:val="clear" w:color="auto" w:fill="FFFFFF"/>
        </w:rPr>
        <w:t xml:space="preserve">hourly </w:t>
      </w:r>
      <w:r w:rsidRPr="008C4BFF">
        <w:rPr>
          <w:b/>
          <w:bCs/>
          <w:color w:val="212121"/>
          <w:u w:val="single"/>
          <w:shd w:val="clear" w:color="auto" w:fill="FFFFFF"/>
        </w:rPr>
        <w:t xml:space="preserve">wage </w:t>
      </w:r>
      <w:r>
        <w:rPr>
          <w:b/>
          <w:bCs/>
          <w:color w:val="212121"/>
          <w:u w:val="single"/>
          <w:shd w:val="clear" w:color="auto" w:fill="FFFFFF"/>
        </w:rPr>
        <w:t>rate from $15.49 to $15.92.</w:t>
      </w:r>
    </w:p>
    <w:p w14:paraId="10567996" w14:textId="77777777" w:rsidR="009630D0" w:rsidRPr="008C4BFF" w:rsidRDefault="009630D0" w:rsidP="009630D0">
      <w:pPr>
        <w:widowControl/>
        <w:autoSpaceDE w:val="0"/>
        <w:autoSpaceDN w:val="0"/>
        <w:spacing w:line="240" w:lineRule="auto"/>
        <w:ind w:left="630"/>
        <w:textAlignment w:val="auto"/>
        <w:rPr>
          <w:color w:val="212121"/>
        </w:rPr>
      </w:pPr>
    </w:p>
    <w:p w14:paraId="6083310E" w14:textId="62DD95C3" w:rsidR="009630D0" w:rsidRDefault="009630D0" w:rsidP="009630D0">
      <w:pPr>
        <w:widowControl/>
        <w:autoSpaceDE w:val="0"/>
        <w:autoSpaceDN w:val="0"/>
        <w:spacing w:line="240" w:lineRule="auto"/>
        <w:ind w:left="630"/>
        <w:textAlignment w:val="auto"/>
        <w:rPr>
          <w:color w:val="212121"/>
        </w:rPr>
      </w:pPr>
      <w:r w:rsidRPr="008C4BFF">
        <w:rPr>
          <w:color w:val="212121"/>
        </w:rPr>
        <w:t>Notice of th</w:t>
      </w:r>
      <w:r w:rsidR="006B22DE">
        <w:rPr>
          <w:color w:val="212121"/>
        </w:rPr>
        <w:t xml:space="preserve">e increased minimum hourly wage </w:t>
      </w:r>
      <w:r w:rsidRPr="008C4BFF">
        <w:rPr>
          <w:color w:val="212121"/>
        </w:rPr>
        <w:t xml:space="preserve">appears in the </w:t>
      </w:r>
      <w:r>
        <w:rPr>
          <w:color w:val="212121"/>
        </w:rPr>
        <w:t xml:space="preserve">November </w:t>
      </w:r>
      <w:r w:rsidR="006B22DE">
        <w:rPr>
          <w:color w:val="212121"/>
        </w:rPr>
        <w:t>3</w:t>
      </w:r>
      <w:r>
        <w:rPr>
          <w:color w:val="212121"/>
        </w:rPr>
        <w:t>, 202</w:t>
      </w:r>
      <w:r w:rsidR="006B22DE">
        <w:rPr>
          <w:color w:val="212121"/>
        </w:rPr>
        <w:t>5</w:t>
      </w:r>
      <w:r>
        <w:rPr>
          <w:color w:val="212121"/>
        </w:rPr>
        <w:t>,</w:t>
      </w:r>
      <w:r w:rsidRPr="008C4BFF">
        <w:rPr>
          <w:color w:val="212121"/>
        </w:rPr>
        <w:t xml:space="preserve"> </w:t>
      </w:r>
      <w:r w:rsidRPr="008C4BFF">
        <w:rPr>
          <w:i/>
          <w:iCs/>
          <w:color w:val="212121"/>
        </w:rPr>
        <w:t>New Jersey Register</w:t>
      </w:r>
      <w:r w:rsidRPr="008C4BFF">
        <w:rPr>
          <w:color w:val="212121"/>
        </w:rPr>
        <w:t xml:space="preserve"> at 5</w:t>
      </w:r>
      <w:r w:rsidR="006B22DE">
        <w:rPr>
          <w:color w:val="212121"/>
        </w:rPr>
        <w:t>7</w:t>
      </w:r>
      <w:r w:rsidRPr="008C4BFF">
        <w:rPr>
          <w:color w:val="212121"/>
        </w:rPr>
        <w:t xml:space="preserve"> N.J.R. </w:t>
      </w:r>
      <w:r>
        <w:rPr>
          <w:color w:val="212121"/>
        </w:rPr>
        <w:t>2</w:t>
      </w:r>
      <w:r w:rsidR="006B22DE">
        <w:rPr>
          <w:color w:val="212121"/>
        </w:rPr>
        <w:t>500</w:t>
      </w:r>
      <w:r w:rsidRPr="008C4BFF">
        <w:rPr>
          <w:color w:val="212121"/>
        </w:rPr>
        <w:t xml:space="preserve"> (</w:t>
      </w:r>
      <w:r>
        <w:rPr>
          <w:color w:val="212121"/>
        </w:rPr>
        <w:t>a</w:t>
      </w:r>
      <w:r w:rsidRPr="008C4BFF">
        <w:rPr>
          <w:color w:val="212121"/>
        </w:rPr>
        <w:t>).</w:t>
      </w:r>
      <w:r>
        <w:rPr>
          <w:color w:val="212121"/>
        </w:rPr>
        <w:t xml:space="preserve">  </w:t>
      </w:r>
    </w:p>
    <w:p w14:paraId="23FDBD74" w14:textId="77777777" w:rsidR="009630D0" w:rsidRPr="009C28A4" w:rsidRDefault="009630D0" w:rsidP="009630D0">
      <w:pPr>
        <w:widowControl/>
        <w:autoSpaceDE w:val="0"/>
        <w:autoSpaceDN w:val="0"/>
        <w:spacing w:line="240" w:lineRule="auto"/>
        <w:ind w:left="630"/>
        <w:textAlignment w:val="auto"/>
        <w:rPr>
          <w:color w:val="212121"/>
          <w:sz w:val="22"/>
          <w:szCs w:val="22"/>
        </w:rPr>
      </w:pPr>
    </w:p>
    <w:p w14:paraId="41F8DFB1" w14:textId="77777777" w:rsidR="00CE79B9" w:rsidRPr="009C28A4" w:rsidRDefault="00CE79B9" w:rsidP="003325DB">
      <w:pPr>
        <w:widowControl/>
        <w:adjustRightInd/>
        <w:spacing w:line="240" w:lineRule="auto"/>
        <w:textAlignment w:val="auto"/>
        <w:rPr>
          <w:sz w:val="22"/>
          <w:szCs w:val="22"/>
        </w:rPr>
      </w:pPr>
    </w:p>
    <w:p w14:paraId="03AA634B" w14:textId="77777777" w:rsidR="00CE79B9" w:rsidRPr="003325DB" w:rsidRDefault="00CE79B9" w:rsidP="003325DB">
      <w:pPr>
        <w:pStyle w:val="ListParagraph"/>
        <w:numPr>
          <w:ilvl w:val="0"/>
          <w:numId w:val="1"/>
        </w:numPr>
        <w:shd w:val="clear" w:color="auto" w:fill="FFFFFF"/>
        <w:spacing w:line="240" w:lineRule="auto"/>
        <w:rPr>
          <w:b/>
          <w:u w:val="single"/>
        </w:rPr>
      </w:pPr>
      <w:r w:rsidRPr="002C3D4F">
        <w:rPr>
          <w:b/>
          <w:color w:val="000000"/>
          <w:u w:val="single"/>
        </w:rPr>
        <w:t>Rule Proposals</w:t>
      </w:r>
    </w:p>
    <w:p w14:paraId="1A017B11" w14:textId="77777777" w:rsidR="003325DB" w:rsidRPr="002C3D4F" w:rsidRDefault="003325DB" w:rsidP="003325DB">
      <w:pPr>
        <w:pStyle w:val="ListParagraph"/>
        <w:shd w:val="clear" w:color="auto" w:fill="FFFFFF"/>
        <w:spacing w:line="240" w:lineRule="auto"/>
        <w:ind w:left="360"/>
        <w:rPr>
          <w:b/>
          <w:u w:val="single"/>
        </w:rPr>
      </w:pPr>
    </w:p>
    <w:p w14:paraId="01FD7A39" w14:textId="77777777" w:rsidR="003325DB" w:rsidRPr="003325DB" w:rsidRDefault="003325DB" w:rsidP="003325DB">
      <w:pPr>
        <w:pStyle w:val="ListParagraph"/>
        <w:numPr>
          <w:ilvl w:val="0"/>
          <w:numId w:val="11"/>
        </w:numPr>
        <w:shd w:val="clear" w:color="auto" w:fill="FFFFFF"/>
        <w:spacing w:line="240" w:lineRule="auto"/>
        <w:rPr>
          <w:b/>
          <w:bCs/>
          <w:color w:val="212121"/>
          <w:u w:val="single"/>
        </w:rPr>
      </w:pPr>
      <w:r w:rsidRPr="003325DB">
        <w:rPr>
          <w:b/>
          <w:bCs/>
          <w:color w:val="212121"/>
          <w:u w:val="single"/>
        </w:rPr>
        <w:t xml:space="preserve">The Department of Labor and Workforce Development (Department) published notice of proposed new rules at N.J.A.C. 12:74, to implement N.J.S.A. 34:6B-23 (Act), which establishes notification requirements for employers regarding promotion, new job, and transfer opportunities. </w:t>
      </w:r>
    </w:p>
    <w:p w14:paraId="4379EC47" w14:textId="77777777" w:rsidR="003325DB" w:rsidRDefault="003325DB" w:rsidP="003325DB">
      <w:pPr>
        <w:shd w:val="clear" w:color="auto" w:fill="FFFFFF"/>
        <w:spacing w:line="240" w:lineRule="auto"/>
        <w:ind w:left="720"/>
        <w:rPr>
          <w:color w:val="212121"/>
        </w:rPr>
      </w:pPr>
    </w:p>
    <w:p w14:paraId="7446889D" w14:textId="45F7836E" w:rsidR="003325DB" w:rsidRPr="003325DB" w:rsidRDefault="003325DB" w:rsidP="003325DB">
      <w:pPr>
        <w:shd w:val="clear" w:color="auto" w:fill="FFFFFF"/>
        <w:spacing w:line="240" w:lineRule="auto"/>
        <w:ind w:left="720"/>
        <w:rPr>
          <w:color w:val="212121"/>
        </w:rPr>
      </w:pPr>
      <w:r w:rsidRPr="003325DB">
        <w:rPr>
          <w:color w:val="212121"/>
        </w:rPr>
        <w:t xml:space="preserve">Specifically, subsection a of the Act requires that, prior to making a promotion decision, an employer must make reasonable efforts to announce, post, or otherwise make known the existence of the promotional opportunity to all employees in the department or departments of the employer to which the promotional opportunity is open. </w:t>
      </w:r>
      <w:r>
        <w:rPr>
          <w:color w:val="212121"/>
        </w:rPr>
        <w:t xml:space="preserve">The Act also states that </w:t>
      </w:r>
      <w:r w:rsidRPr="003325DB">
        <w:rPr>
          <w:color w:val="212121"/>
        </w:rPr>
        <w:t>"any promotion for a current employee that is awarded based on years of experience or performance shall not be subject to the notification requirements established in this subsection," and that, "nothing in this subsection shall be construed to prohibit an employer from making a promotion on an emergent basis due to an unforeseen event."</w:t>
      </w:r>
    </w:p>
    <w:p w14:paraId="7E68ED98" w14:textId="77777777" w:rsidR="003325DB" w:rsidRDefault="003325DB" w:rsidP="003325DB">
      <w:pPr>
        <w:shd w:val="clear" w:color="auto" w:fill="FFFFFF"/>
        <w:spacing w:line="240" w:lineRule="auto"/>
        <w:ind w:left="720"/>
        <w:rPr>
          <w:color w:val="212121"/>
        </w:rPr>
      </w:pPr>
    </w:p>
    <w:p w14:paraId="50F3D9CF" w14:textId="376A270D" w:rsidR="003325DB" w:rsidRPr="003325DB" w:rsidRDefault="003325DB" w:rsidP="003325DB">
      <w:pPr>
        <w:shd w:val="clear" w:color="auto" w:fill="FFFFFF"/>
        <w:spacing w:line="240" w:lineRule="auto"/>
        <w:ind w:left="720"/>
        <w:rPr>
          <w:color w:val="212121"/>
        </w:rPr>
      </w:pPr>
      <w:r w:rsidRPr="003325DB">
        <w:rPr>
          <w:color w:val="212121"/>
        </w:rPr>
        <w:t>Subsection b of the Act requires that for each new job opportunity or transfer opportunity the employer advertises, the employer must, at a minimum, include within the notification, the hourly rate of pay or annual salary, as applicable, or a range of the hourly rate of pay or annual salary, as applicable; and a general description of benefits and other compensation programs for which the applicant would be eligible if selected for the new job or transfer opportunity.</w:t>
      </w:r>
    </w:p>
    <w:p w14:paraId="4EDF398D" w14:textId="77777777" w:rsidR="003325DB" w:rsidRDefault="003325DB" w:rsidP="003325DB">
      <w:pPr>
        <w:shd w:val="clear" w:color="auto" w:fill="FFFFFF"/>
        <w:spacing w:line="240" w:lineRule="auto"/>
        <w:ind w:left="720"/>
        <w:rPr>
          <w:color w:val="212121"/>
        </w:rPr>
      </w:pPr>
    </w:p>
    <w:p w14:paraId="35F7C4D3" w14:textId="1A6FD230" w:rsidR="003325DB" w:rsidRPr="003325DB" w:rsidRDefault="003325DB" w:rsidP="003325DB">
      <w:pPr>
        <w:shd w:val="clear" w:color="auto" w:fill="FFFFFF"/>
        <w:spacing w:line="240" w:lineRule="auto"/>
        <w:ind w:left="720"/>
        <w:rPr>
          <w:color w:val="212121"/>
        </w:rPr>
      </w:pPr>
      <w:r w:rsidRPr="003325DB">
        <w:rPr>
          <w:color w:val="212121"/>
        </w:rPr>
        <w:t>Subsection c of the Act establishes the administrative penalties that the Department may assess against employers for a violation(s) of the Act.</w:t>
      </w:r>
    </w:p>
    <w:p w14:paraId="4657E113" w14:textId="77777777" w:rsidR="003325DB" w:rsidRDefault="003325DB" w:rsidP="003325DB">
      <w:pPr>
        <w:autoSpaceDE w:val="0"/>
        <w:autoSpaceDN w:val="0"/>
        <w:spacing w:line="240" w:lineRule="auto"/>
        <w:ind w:left="720"/>
        <w:textAlignment w:val="auto"/>
        <w:rPr>
          <w:bCs/>
        </w:rPr>
      </w:pPr>
    </w:p>
    <w:p w14:paraId="184EF23D" w14:textId="64AFC650" w:rsidR="003325DB" w:rsidRPr="003325DB" w:rsidRDefault="003325DB" w:rsidP="003325DB">
      <w:pPr>
        <w:autoSpaceDE w:val="0"/>
        <w:autoSpaceDN w:val="0"/>
        <w:spacing w:line="240" w:lineRule="auto"/>
        <w:ind w:left="720"/>
        <w:textAlignment w:val="auto"/>
      </w:pPr>
      <w:r w:rsidRPr="003325DB">
        <w:rPr>
          <w:bCs/>
        </w:rPr>
        <w:t xml:space="preserve">Notice of this proposal, </w:t>
      </w:r>
      <w:r w:rsidRPr="003325DB">
        <w:rPr>
          <w:color w:val="212121"/>
        </w:rPr>
        <w:t xml:space="preserve">PRN 2025-124, appears in the September 15, 2025  </w:t>
      </w:r>
      <w:r w:rsidRPr="003325DB">
        <w:rPr>
          <w:i/>
          <w:iCs/>
          <w:color w:val="212121"/>
        </w:rPr>
        <w:t xml:space="preserve">New Jersey </w:t>
      </w:r>
      <w:r>
        <w:rPr>
          <w:i/>
          <w:iCs/>
          <w:color w:val="212121"/>
        </w:rPr>
        <w:t>R</w:t>
      </w:r>
      <w:r w:rsidRPr="003325DB">
        <w:rPr>
          <w:i/>
          <w:iCs/>
          <w:color w:val="212121"/>
        </w:rPr>
        <w:t>egister</w:t>
      </w:r>
      <w:r w:rsidRPr="003325DB">
        <w:rPr>
          <w:color w:val="212121"/>
        </w:rPr>
        <w:t xml:space="preserve"> at 2220 (a). Written comments are due to the Department by November 14, 2025.</w:t>
      </w:r>
    </w:p>
    <w:p w14:paraId="5D8E4F3C" w14:textId="77777777" w:rsidR="003325DB" w:rsidRPr="009C28A4" w:rsidRDefault="003325DB" w:rsidP="003325DB">
      <w:pPr>
        <w:shd w:val="clear" w:color="auto" w:fill="FFFFFF"/>
        <w:spacing w:line="240" w:lineRule="auto"/>
        <w:rPr>
          <w:color w:val="000000"/>
          <w:sz w:val="22"/>
          <w:szCs w:val="22"/>
        </w:rPr>
      </w:pPr>
    </w:p>
    <w:p w14:paraId="39C6BDB7" w14:textId="77777777" w:rsidR="009C28A4" w:rsidRPr="009C28A4" w:rsidRDefault="009C28A4" w:rsidP="003325DB">
      <w:pPr>
        <w:shd w:val="clear" w:color="auto" w:fill="FFFFFF"/>
        <w:spacing w:line="240" w:lineRule="auto"/>
        <w:rPr>
          <w:color w:val="000000"/>
          <w:sz w:val="22"/>
          <w:szCs w:val="22"/>
        </w:rPr>
      </w:pPr>
    </w:p>
    <w:p w14:paraId="7A2CB338" w14:textId="77777777" w:rsidR="00CE79B9" w:rsidRPr="002C3D4F" w:rsidRDefault="00CE79B9" w:rsidP="003325DB">
      <w:pPr>
        <w:pStyle w:val="ListParagraph"/>
        <w:widowControl/>
        <w:numPr>
          <w:ilvl w:val="0"/>
          <w:numId w:val="1"/>
        </w:numPr>
        <w:autoSpaceDE w:val="0"/>
        <w:autoSpaceDN w:val="0"/>
        <w:spacing w:line="240" w:lineRule="auto"/>
        <w:textAlignment w:val="auto"/>
        <w:rPr>
          <w:b/>
          <w:u w:val="single"/>
        </w:rPr>
      </w:pPr>
      <w:r w:rsidRPr="002C3D4F">
        <w:rPr>
          <w:b/>
          <w:color w:val="000000"/>
          <w:u w:val="single"/>
        </w:rPr>
        <w:t>Health Care Administration Board</w:t>
      </w:r>
    </w:p>
    <w:p w14:paraId="1FE456F1" w14:textId="77777777" w:rsidR="00CE79B9" w:rsidRDefault="00CE79B9" w:rsidP="003325DB">
      <w:pPr>
        <w:widowControl/>
        <w:adjustRightInd/>
        <w:spacing w:line="240" w:lineRule="auto"/>
        <w:ind w:left="360"/>
        <w:textAlignment w:val="auto"/>
        <w:rPr>
          <w:color w:val="212121"/>
        </w:rPr>
      </w:pPr>
    </w:p>
    <w:p w14:paraId="15E82F19" w14:textId="77777777" w:rsidR="00CE79B9" w:rsidRPr="00441578" w:rsidRDefault="00CE79B9" w:rsidP="003325DB">
      <w:pPr>
        <w:pStyle w:val="ListParagraph"/>
        <w:widowControl/>
        <w:numPr>
          <w:ilvl w:val="0"/>
          <w:numId w:val="11"/>
        </w:numPr>
        <w:adjustRightInd/>
        <w:spacing w:line="240" w:lineRule="auto"/>
        <w:textAlignment w:val="auto"/>
        <w:rPr>
          <w:color w:val="212121"/>
        </w:rPr>
      </w:pPr>
      <w:r w:rsidRPr="00441578">
        <w:rPr>
          <w:color w:val="212121"/>
        </w:rPr>
        <w:t>None to report</w:t>
      </w:r>
    </w:p>
    <w:p w14:paraId="68DA4119" w14:textId="77777777" w:rsidR="00F72DE0" w:rsidRPr="00A56CAD" w:rsidRDefault="00F72DE0" w:rsidP="00F72DE0">
      <w:pPr>
        <w:pStyle w:val="ListParagraph"/>
        <w:widowControl/>
        <w:numPr>
          <w:ilvl w:val="0"/>
          <w:numId w:val="1"/>
        </w:numPr>
        <w:adjustRightInd/>
        <w:spacing w:line="240" w:lineRule="auto"/>
        <w:textAlignment w:val="auto"/>
        <w:rPr>
          <w:b/>
          <w:bCs/>
          <w:u w:val="single"/>
        </w:rPr>
      </w:pPr>
      <w:r w:rsidRPr="00A56CAD">
        <w:rPr>
          <w:b/>
          <w:bCs/>
          <w:u w:val="single"/>
        </w:rPr>
        <w:lastRenderedPageBreak/>
        <w:t xml:space="preserve">Legislation Enacted into Law </w:t>
      </w:r>
    </w:p>
    <w:p w14:paraId="18003DB7" w14:textId="77777777" w:rsidR="00F72DE0" w:rsidRDefault="00F72DE0" w:rsidP="00F72DE0">
      <w:pPr>
        <w:pStyle w:val="ListParagraph"/>
        <w:widowControl/>
        <w:adjustRightInd/>
        <w:spacing w:line="240" w:lineRule="auto"/>
        <w:ind w:left="360"/>
        <w:textAlignment w:val="auto"/>
        <w:rPr>
          <w:color w:val="212121"/>
        </w:rPr>
      </w:pPr>
    </w:p>
    <w:p w14:paraId="5C4C62F4" w14:textId="77777777" w:rsidR="00F72DE0" w:rsidRPr="00441578" w:rsidRDefault="00F72DE0" w:rsidP="00F72DE0">
      <w:pPr>
        <w:pStyle w:val="ListParagraph"/>
        <w:widowControl/>
        <w:numPr>
          <w:ilvl w:val="0"/>
          <w:numId w:val="11"/>
        </w:numPr>
        <w:adjustRightInd/>
        <w:spacing w:line="240" w:lineRule="auto"/>
        <w:textAlignment w:val="auto"/>
        <w:rPr>
          <w:color w:val="212121"/>
        </w:rPr>
      </w:pPr>
      <w:r w:rsidRPr="00441578">
        <w:rPr>
          <w:color w:val="212121"/>
        </w:rPr>
        <w:t>None to report</w:t>
      </w:r>
    </w:p>
    <w:p w14:paraId="797D23CC" w14:textId="77777777" w:rsidR="00F72DE0" w:rsidRDefault="00F72DE0" w:rsidP="00F72DE0">
      <w:pPr>
        <w:widowControl/>
        <w:adjustRightInd/>
        <w:spacing w:line="240" w:lineRule="auto"/>
        <w:jc w:val="left"/>
        <w:textAlignment w:val="auto"/>
        <w:rPr>
          <w:b/>
          <w:bCs/>
          <w:u w:val="single"/>
        </w:rPr>
      </w:pPr>
    </w:p>
    <w:p w14:paraId="50D33E4C" w14:textId="77777777" w:rsidR="00F72DE0" w:rsidRDefault="00F72DE0" w:rsidP="00F72DE0">
      <w:pPr>
        <w:widowControl/>
        <w:adjustRightInd/>
        <w:spacing w:line="240" w:lineRule="auto"/>
        <w:jc w:val="left"/>
        <w:textAlignment w:val="auto"/>
        <w:rPr>
          <w:b/>
          <w:bCs/>
          <w:u w:val="single"/>
        </w:rPr>
      </w:pPr>
    </w:p>
    <w:p w14:paraId="5309C6BF" w14:textId="77777777" w:rsidR="00F72DE0" w:rsidRPr="002C3D4F" w:rsidRDefault="00F72DE0" w:rsidP="00F72DE0">
      <w:pPr>
        <w:pStyle w:val="ListParagraph"/>
        <w:keepNext/>
        <w:widowControl/>
        <w:numPr>
          <w:ilvl w:val="0"/>
          <w:numId w:val="1"/>
        </w:numPr>
        <w:shd w:val="clear" w:color="auto" w:fill="FFFFFF"/>
        <w:tabs>
          <w:tab w:val="left" w:pos="360"/>
        </w:tabs>
        <w:autoSpaceDE w:val="0"/>
        <w:autoSpaceDN w:val="0"/>
        <w:adjustRightInd/>
        <w:spacing w:line="240" w:lineRule="auto"/>
        <w:jc w:val="left"/>
        <w:textAlignment w:val="auto"/>
        <w:rPr>
          <w:b/>
          <w:bCs/>
          <w:u w:val="single"/>
        </w:rPr>
      </w:pPr>
      <w:r w:rsidRPr="002C3D4F">
        <w:rPr>
          <w:b/>
          <w:bCs/>
          <w:u w:val="single"/>
        </w:rPr>
        <w:t>Legislative Activity</w:t>
      </w:r>
    </w:p>
    <w:p w14:paraId="391A5EC2" w14:textId="77777777" w:rsidR="00F72DE0" w:rsidRDefault="00F72DE0" w:rsidP="00F72DE0">
      <w:pPr>
        <w:keepNext/>
        <w:widowControl/>
        <w:shd w:val="clear" w:color="auto" w:fill="FFFFFF"/>
        <w:tabs>
          <w:tab w:val="left" w:pos="360"/>
        </w:tabs>
        <w:autoSpaceDE w:val="0"/>
        <w:autoSpaceDN w:val="0"/>
        <w:adjustRightInd/>
        <w:spacing w:line="240" w:lineRule="auto"/>
        <w:jc w:val="left"/>
        <w:textAlignment w:val="auto"/>
        <w:rPr>
          <w:b/>
          <w:bCs/>
          <w:u w:val="single"/>
        </w:rPr>
      </w:pPr>
    </w:p>
    <w:p w14:paraId="68797650" w14:textId="77777777" w:rsidR="00F72DE0" w:rsidRPr="00441578" w:rsidRDefault="00F72DE0" w:rsidP="00F72DE0">
      <w:pPr>
        <w:pStyle w:val="ListParagraph"/>
        <w:widowControl/>
        <w:numPr>
          <w:ilvl w:val="0"/>
          <w:numId w:val="11"/>
        </w:numPr>
        <w:adjustRightInd/>
        <w:spacing w:line="240" w:lineRule="auto"/>
        <w:textAlignment w:val="auto"/>
        <w:rPr>
          <w:color w:val="212121"/>
        </w:rPr>
      </w:pPr>
      <w:r w:rsidRPr="00441578">
        <w:rPr>
          <w:color w:val="212121"/>
        </w:rPr>
        <w:t>None to report</w:t>
      </w:r>
    </w:p>
    <w:p w14:paraId="16BCC431" w14:textId="77777777" w:rsidR="00F72DE0" w:rsidRDefault="00F72DE0" w:rsidP="00F72DE0">
      <w:pPr>
        <w:widowControl/>
        <w:adjustRightInd/>
        <w:spacing w:line="240" w:lineRule="auto"/>
        <w:jc w:val="left"/>
        <w:textAlignment w:val="auto"/>
        <w:rPr>
          <w:b/>
          <w:bCs/>
          <w:u w:val="single"/>
        </w:rPr>
      </w:pPr>
    </w:p>
    <w:p w14:paraId="62BF3935" w14:textId="77777777" w:rsidR="00F72DE0" w:rsidRDefault="00F72DE0" w:rsidP="00F72DE0">
      <w:pPr>
        <w:widowControl/>
        <w:adjustRightInd/>
        <w:spacing w:line="240" w:lineRule="auto"/>
        <w:jc w:val="left"/>
        <w:textAlignment w:val="auto"/>
        <w:rPr>
          <w:b/>
          <w:bCs/>
          <w:u w:val="single"/>
        </w:rPr>
      </w:pPr>
    </w:p>
    <w:p w14:paraId="0816B958" w14:textId="77777777" w:rsidR="00F72DE0" w:rsidRPr="00583810" w:rsidRDefault="00F72DE0" w:rsidP="00F72DE0">
      <w:pPr>
        <w:pStyle w:val="ListParagraph"/>
        <w:keepNext/>
        <w:widowControl/>
        <w:numPr>
          <w:ilvl w:val="0"/>
          <w:numId w:val="1"/>
        </w:numPr>
        <w:shd w:val="clear" w:color="auto" w:fill="FFFFFF"/>
        <w:tabs>
          <w:tab w:val="left" w:pos="360"/>
        </w:tabs>
        <w:autoSpaceDE w:val="0"/>
        <w:autoSpaceDN w:val="0"/>
        <w:adjustRightInd/>
        <w:spacing w:line="240" w:lineRule="auto"/>
        <w:jc w:val="left"/>
        <w:textAlignment w:val="auto"/>
        <w:rPr>
          <w:b/>
          <w:bCs/>
        </w:rPr>
      </w:pPr>
      <w:r w:rsidRPr="002C3D4F">
        <w:rPr>
          <w:b/>
          <w:u w:val="single"/>
        </w:rPr>
        <w:t xml:space="preserve">Legislation </w:t>
      </w:r>
      <w:r>
        <w:rPr>
          <w:b/>
          <w:u w:val="single"/>
        </w:rPr>
        <w:t>Scheduled</w:t>
      </w:r>
    </w:p>
    <w:p w14:paraId="6AD12315" w14:textId="77777777" w:rsidR="00F72DE0" w:rsidRDefault="00F72DE0" w:rsidP="00F72DE0">
      <w:pPr>
        <w:keepNext/>
        <w:tabs>
          <w:tab w:val="left" w:pos="1260"/>
        </w:tabs>
        <w:autoSpaceDE w:val="0"/>
        <w:autoSpaceDN w:val="0"/>
        <w:spacing w:line="240" w:lineRule="auto"/>
        <w:ind w:left="1260" w:hanging="1260"/>
        <w:rPr>
          <w:b/>
          <w:bCs/>
        </w:rPr>
      </w:pPr>
    </w:p>
    <w:p w14:paraId="743BCCB8" w14:textId="77777777" w:rsidR="00F72DE0" w:rsidRPr="00FB4D9B" w:rsidRDefault="00F72DE0" w:rsidP="00F72DE0">
      <w:pPr>
        <w:keepNext/>
        <w:tabs>
          <w:tab w:val="left" w:pos="1260"/>
        </w:tabs>
        <w:autoSpaceDE w:val="0"/>
        <w:autoSpaceDN w:val="0"/>
        <w:spacing w:line="240" w:lineRule="auto"/>
        <w:ind w:left="1260" w:hanging="1260"/>
      </w:pPr>
      <w:r w:rsidRPr="00FB4D9B">
        <w:rPr>
          <w:b/>
          <w:bCs/>
        </w:rPr>
        <w:t>Bill:</w:t>
      </w:r>
      <w:r w:rsidRPr="00FB4D9B">
        <w:rPr>
          <w:b/>
          <w:bCs/>
        </w:rPr>
        <w:tab/>
        <w:t xml:space="preserve">A2980 </w:t>
      </w:r>
      <w:proofErr w:type="spellStart"/>
      <w:r w:rsidRPr="00FB4D9B">
        <w:rPr>
          <w:b/>
          <w:bCs/>
        </w:rPr>
        <w:t>AcaSca</w:t>
      </w:r>
      <w:proofErr w:type="spellEnd"/>
      <w:r w:rsidRPr="00FB4D9B">
        <w:rPr>
          <w:b/>
          <w:bCs/>
        </w:rPr>
        <w:t xml:space="preserve"> (2R) </w:t>
      </w:r>
    </w:p>
    <w:p w14:paraId="3529A4DB" w14:textId="77777777" w:rsidR="00F72DE0" w:rsidRPr="00FB4D9B" w:rsidRDefault="00F72DE0" w:rsidP="00F72DE0">
      <w:pPr>
        <w:tabs>
          <w:tab w:val="left" w:pos="1260"/>
        </w:tabs>
        <w:autoSpaceDE w:val="0"/>
        <w:autoSpaceDN w:val="0"/>
        <w:spacing w:line="240" w:lineRule="auto"/>
        <w:ind w:left="1260" w:hanging="1260"/>
      </w:pPr>
      <w:r w:rsidRPr="00FB4D9B">
        <w:rPr>
          <w:b/>
          <w:bCs/>
        </w:rPr>
        <w:t>Sponsors:</w:t>
      </w:r>
      <w:r w:rsidRPr="00FB4D9B">
        <w:tab/>
        <w:t>McCoy (D14) +1</w:t>
      </w:r>
    </w:p>
    <w:p w14:paraId="19A642B2" w14:textId="77777777" w:rsidR="00F72DE0" w:rsidRPr="009D53C5" w:rsidRDefault="00F72DE0" w:rsidP="00F72DE0">
      <w:pPr>
        <w:tabs>
          <w:tab w:val="left" w:pos="1260"/>
        </w:tabs>
        <w:autoSpaceDE w:val="0"/>
        <w:autoSpaceDN w:val="0"/>
        <w:spacing w:line="240" w:lineRule="auto"/>
        <w:ind w:left="1260" w:hanging="1260"/>
        <w:rPr>
          <w:b/>
          <w:bCs/>
          <w:u w:val="single"/>
        </w:rPr>
      </w:pPr>
      <w:r w:rsidRPr="00FB4D9B">
        <w:rPr>
          <w:b/>
          <w:bCs/>
        </w:rPr>
        <w:t>Summary:</w:t>
      </w:r>
      <w:r w:rsidRPr="00FB4D9B">
        <w:tab/>
      </w:r>
      <w:r w:rsidRPr="009D53C5">
        <w:rPr>
          <w:b/>
          <w:bCs/>
          <w:u w:val="single"/>
        </w:rPr>
        <w:t>Requires health care professionals to report cases of amyotrophic lateral sclerosis and motor neuron disease.</w:t>
      </w:r>
    </w:p>
    <w:p w14:paraId="1A59780A" w14:textId="77777777" w:rsidR="00F72DE0" w:rsidRPr="00FB4D9B" w:rsidRDefault="00F72DE0" w:rsidP="00F72DE0">
      <w:pPr>
        <w:tabs>
          <w:tab w:val="left" w:pos="1260"/>
        </w:tabs>
        <w:autoSpaceDE w:val="0"/>
        <w:autoSpaceDN w:val="0"/>
        <w:spacing w:line="240" w:lineRule="auto"/>
        <w:ind w:left="1260" w:hanging="1260"/>
      </w:pPr>
      <w:r w:rsidRPr="00FB4D9B">
        <w:rPr>
          <w:b/>
          <w:bCs/>
        </w:rPr>
        <w:t>Related:</w:t>
      </w:r>
      <w:r w:rsidRPr="00FB4D9B">
        <w:tab/>
        <w:t>2024:S4030; 2022:A3269</w:t>
      </w:r>
    </w:p>
    <w:p w14:paraId="755ED525" w14:textId="77777777" w:rsidR="00F72DE0" w:rsidRPr="00FB4D9B" w:rsidRDefault="00F72DE0" w:rsidP="00F72DE0">
      <w:pPr>
        <w:tabs>
          <w:tab w:val="left" w:pos="1260"/>
        </w:tabs>
        <w:autoSpaceDE w:val="0"/>
        <w:autoSpaceDN w:val="0"/>
        <w:spacing w:line="240" w:lineRule="auto"/>
        <w:ind w:left="1440" w:hanging="1440"/>
      </w:pPr>
      <w:r w:rsidRPr="00FB4D9B">
        <w:rPr>
          <w:b/>
          <w:bCs/>
        </w:rPr>
        <w:t>History:</w:t>
      </w:r>
      <w:r w:rsidRPr="00FB4D9B">
        <w:tab/>
        <w:t>01/09/2024—Introduced and referred to Assembly Health Committee.</w:t>
      </w:r>
    </w:p>
    <w:p w14:paraId="5223F183" w14:textId="77777777" w:rsidR="00F72DE0" w:rsidRPr="00FB4D9B" w:rsidRDefault="00F72DE0" w:rsidP="00F72DE0">
      <w:pPr>
        <w:tabs>
          <w:tab w:val="left" w:pos="1260"/>
        </w:tabs>
        <w:autoSpaceDE w:val="0"/>
        <w:autoSpaceDN w:val="0"/>
        <w:spacing w:line="240" w:lineRule="auto"/>
        <w:ind w:left="1440" w:hanging="1440"/>
      </w:pPr>
      <w:r w:rsidRPr="00FB4D9B">
        <w:tab/>
        <w:t>12/16/2024—Reported out of committee with committee amendments, 2nd reading in Assembly.</w:t>
      </w:r>
    </w:p>
    <w:p w14:paraId="47F51F35" w14:textId="77777777" w:rsidR="00F72DE0" w:rsidRPr="00FB4D9B" w:rsidRDefault="00F72DE0" w:rsidP="00F72DE0">
      <w:pPr>
        <w:tabs>
          <w:tab w:val="left" w:pos="1260"/>
        </w:tabs>
        <w:autoSpaceDE w:val="0"/>
        <w:autoSpaceDN w:val="0"/>
        <w:spacing w:line="240" w:lineRule="auto"/>
        <w:ind w:left="1440" w:hanging="1440"/>
      </w:pPr>
      <w:r w:rsidRPr="00FB4D9B">
        <w:tab/>
        <w:t>01/30/2025—Passed in Assembly 72</w:t>
      </w:r>
      <w:r w:rsidRPr="00FB4D9B">
        <w:noBreakHyphen/>
        <w:t>1</w:t>
      </w:r>
      <w:r w:rsidRPr="00FB4D9B">
        <w:noBreakHyphen/>
        <w:t>1.</w:t>
      </w:r>
    </w:p>
    <w:p w14:paraId="21BB0E52" w14:textId="77777777" w:rsidR="00F72DE0" w:rsidRPr="00FB4D9B" w:rsidRDefault="00F72DE0" w:rsidP="00F72DE0">
      <w:pPr>
        <w:tabs>
          <w:tab w:val="left" w:pos="1260"/>
        </w:tabs>
        <w:autoSpaceDE w:val="0"/>
        <w:autoSpaceDN w:val="0"/>
        <w:spacing w:line="240" w:lineRule="auto"/>
        <w:ind w:left="1440" w:hanging="1440"/>
      </w:pPr>
      <w:r w:rsidRPr="00FB4D9B">
        <w:tab/>
        <w:t>02/03/2025—Received in Senate and referred to Senate Health, Human Services and Senior Citizens Committee.</w:t>
      </w:r>
    </w:p>
    <w:p w14:paraId="20212001" w14:textId="77777777" w:rsidR="00F72DE0" w:rsidRPr="00FB4D9B" w:rsidRDefault="00F72DE0" w:rsidP="00F72DE0">
      <w:pPr>
        <w:tabs>
          <w:tab w:val="left" w:pos="1260"/>
        </w:tabs>
        <w:autoSpaceDE w:val="0"/>
        <w:autoSpaceDN w:val="0"/>
        <w:spacing w:line="240" w:lineRule="auto"/>
        <w:ind w:left="1440" w:hanging="1440"/>
      </w:pPr>
      <w:r w:rsidRPr="00FB4D9B">
        <w:tab/>
        <w:t>06/09/2025—Reported out of committee with committee amendments, 2nd reading in Senate.</w:t>
      </w:r>
    </w:p>
    <w:p w14:paraId="31D59364" w14:textId="77777777" w:rsidR="00F72DE0" w:rsidRPr="009D53C5" w:rsidRDefault="00F72DE0" w:rsidP="00F72DE0">
      <w:pPr>
        <w:tabs>
          <w:tab w:val="left" w:pos="1260"/>
        </w:tabs>
        <w:autoSpaceDE w:val="0"/>
        <w:autoSpaceDN w:val="0"/>
        <w:spacing w:line="240" w:lineRule="auto"/>
        <w:ind w:left="1440" w:hanging="1440"/>
        <w:rPr>
          <w:b/>
          <w:bCs/>
        </w:rPr>
      </w:pPr>
      <w:r w:rsidRPr="00FB4D9B">
        <w:rPr>
          <w:b/>
          <w:bCs/>
        </w:rPr>
        <w:t>Scheduled:</w:t>
      </w:r>
      <w:r w:rsidRPr="00FB4D9B">
        <w:tab/>
      </w:r>
      <w:r w:rsidRPr="009D53C5">
        <w:rPr>
          <w:b/>
          <w:bCs/>
        </w:rPr>
        <w:t>11/13/2025—Senate Budget and Appropriations Committee.</w:t>
      </w:r>
    </w:p>
    <w:p w14:paraId="698432AD" w14:textId="77777777" w:rsidR="00F72DE0" w:rsidRPr="00FB4D9B" w:rsidRDefault="00F72DE0" w:rsidP="00F72DE0">
      <w:pPr>
        <w:tabs>
          <w:tab w:val="left" w:pos="1260"/>
        </w:tabs>
        <w:autoSpaceDE w:val="0"/>
        <w:autoSpaceDN w:val="0"/>
        <w:spacing w:line="240" w:lineRule="auto"/>
        <w:ind w:left="1260" w:hanging="1260"/>
      </w:pPr>
      <w:r w:rsidRPr="00FB4D9B">
        <w:rPr>
          <w:b/>
          <w:bCs/>
        </w:rPr>
        <w:t>Position:</w:t>
      </w:r>
      <w:r w:rsidRPr="00FB4D9B">
        <w:tab/>
        <w:t>Monitor</w:t>
      </w:r>
    </w:p>
    <w:p w14:paraId="0F98FE67" w14:textId="77777777" w:rsidR="00F72DE0" w:rsidRDefault="00F72DE0" w:rsidP="00F72DE0">
      <w:pPr>
        <w:tabs>
          <w:tab w:val="left" w:pos="1260"/>
        </w:tabs>
        <w:autoSpaceDE w:val="0"/>
        <w:autoSpaceDN w:val="0"/>
        <w:spacing w:line="240" w:lineRule="auto"/>
        <w:ind w:left="1260" w:hanging="1260"/>
      </w:pPr>
      <w:r w:rsidRPr="00FB4D9B">
        <w:rPr>
          <w:b/>
          <w:bCs/>
        </w:rPr>
        <w:t>Notes:</w:t>
      </w:r>
      <w:r w:rsidRPr="00FB4D9B">
        <w:tab/>
        <w:t>Amended at HCANJ request to apply only to health medical offices where a proper diagnosis of ALS can be made.</w:t>
      </w:r>
    </w:p>
    <w:p w14:paraId="5641290D" w14:textId="5D0282F0" w:rsidR="00F72DE0" w:rsidRDefault="00F72DE0" w:rsidP="00F72DE0">
      <w:pPr>
        <w:widowControl/>
        <w:adjustRightInd/>
        <w:spacing w:line="240" w:lineRule="auto"/>
        <w:jc w:val="left"/>
        <w:textAlignment w:val="auto"/>
        <w:rPr>
          <w:b/>
          <w:bCs/>
        </w:rPr>
      </w:pPr>
    </w:p>
    <w:p w14:paraId="1CD0C425" w14:textId="77777777" w:rsidR="00F72DE0" w:rsidRPr="00FB4D9B" w:rsidRDefault="00F72DE0" w:rsidP="00F72DE0">
      <w:pPr>
        <w:keepNext/>
        <w:tabs>
          <w:tab w:val="left" w:pos="1260"/>
        </w:tabs>
        <w:autoSpaceDE w:val="0"/>
        <w:autoSpaceDN w:val="0"/>
        <w:spacing w:line="240" w:lineRule="auto"/>
        <w:ind w:left="1260" w:hanging="1260"/>
      </w:pPr>
      <w:r w:rsidRPr="00FB4D9B">
        <w:rPr>
          <w:b/>
          <w:bCs/>
        </w:rPr>
        <w:t>Bill:</w:t>
      </w:r>
      <w:r w:rsidRPr="00FB4D9B">
        <w:rPr>
          <w:b/>
          <w:bCs/>
        </w:rPr>
        <w:tab/>
        <w:t xml:space="preserve">S4030 </w:t>
      </w:r>
      <w:proofErr w:type="spellStart"/>
      <w:r w:rsidRPr="00FB4D9B">
        <w:rPr>
          <w:b/>
          <w:bCs/>
        </w:rPr>
        <w:t>Sca</w:t>
      </w:r>
      <w:proofErr w:type="spellEnd"/>
      <w:r w:rsidRPr="00FB4D9B">
        <w:rPr>
          <w:b/>
          <w:bCs/>
        </w:rPr>
        <w:t xml:space="preserve"> (1R) </w:t>
      </w:r>
    </w:p>
    <w:p w14:paraId="100192EA" w14:textId="77777777" w:rsidR="00F72DE0" w:rsidRPr="00FB4D9B" w:rsidRDefault="00F72DE0" w:rsidP="00F72DE0">
      <w:pPr>
        <w:tabs>
          <w:tab w:val="left" w:pos="1260"/>
        </w:tabs>
        <w:autoSpaceDE w:val="0"/>
        <w:autoSpaceDN w:val="0"/>
        <w:spacing w:line="240" w:lineRule="auto"/>
        <w:ind w:left="1260" w:hanging="1260"/>
      </w:pPr>
      <w:r w:rsidRPr="00FB4D9B">
        <w:rPr>
          <w:b/>
          <w:bCs/>
        </w:rPr>
        <w:t>Sponsors:</w:t>
      </w:r>
      <w:r w:rsidRPr="00FB4D9B">
        <w:tab/>
        <w:t>Gopal (D11); Singleton (D7) +5</w:t>
      </w:r>
    </w:p>
    <w:p w14:paraId="276DDBD3" w14:textId="77777777" w:rsidR="00F72DE0" w:rsidRPr="009C28A4" w:rsidRDefault="00F72DE0" w:rsidP="00F72DE0">
      <w:pPr>
        <w:tabs>
          <w:tab w:val="left" w:pos="1260"/>
        </w:tabs>
        <w:autoSpaceDE w:val="0"/>
        <w:autoSpaceDN w:val="0"/>
        <w:spacing w:line="240" w:lineRule="auto"/>
        <w:ind w:left="1260" w:hanging="1260"/>
        <w:rPr>
          <w:b/>
          <w:bCs/>
        </w:rPr>
      </w:pPr>
      <w:r w:rsidRPr="00FB4D9B">
        <w:rPr>
          <w:b/>
          <w:bCs/>
        </w:rPr>
        <w:t>Summary:</w:t>
      </w:r>
      <w:r w:rsidRPr="00FB4D9B">
        <w:tab/>
      </w:r>
      <w:r w:rsidRPr="009C28A4">
        <w:rPr>
          <w:b/>
          <w:bCs/>
        </w:rPr>
        <w:t>Requires health care professionals to report cases of amyotrophic lateral sclerosis and motor neuron disease.</w:t>
      </w:r>
    </w:p>
    <w:p w14:paraId="3C96E5B3" w14:textId="77777777" w:rsidR="00F72DE0" w:rsidRPr="00FB4D9B" w:rsidRDefault="00F72DE0" w:rsidP="00F72DE0">
      <w:pPr>
        <w:tabs>
          <w:tab w:val="left" w:pos="1260"/>
        </w:tabs>
        <w:autoSpaceDE w:val="0"/>
        <w:autoSpaceDN w:val="0"/>
        <w:spacing w:line="240" w:lineRule="auto"/>
        <w:ind w:left="1260" w:hanging="1260"/>
      </w:pPr>
      <w:r w:rsidRPr="00FB4D9B">
        <w:rPr>
          <w:b/>
          <w:bCs/>
        </w:rPr>
        <w:t>Related:</w:t>
      </w:r>
      <w:r w:rsidRPr="00FB4D9B">
        <w:tab/>
        <w:t>2024:A2980; 2022:A3269</w:t>
      </w:r>
    </w:p>
    <w:p w14:paraId="03F6D8C6" w14:textId="77777777" w:rsidR="00F72DE0" w:rsidRPr="00FB4D9B" w:rsidRDefault="00F72DE0" w:rsidP="00F72DE0">
      <w:pPr>
        <w:tabs>
          <w:tab w:val="left" w:pos="1260"/>
        </w:tabs>
        <w:autoSpaceDE w:val="0"/>
        <w:autoSpaceDN w:val="0"/>
        <w:spacing w:line="240" w:lineRule="auto"/>
        <w:ind w:left="1440" w:hanging="1440"/>
      </w:pPr>
      <w:r w:rsidRPr="00FB4D9B">
        <w:rPr>
          <w:b/>
          <w:bCs/>
        </w:rPr>
        <w:t>History:</w:t>
      </w:r>
      <w:r w:rsidRPr="00FB4D9B">
        <w:tab/>
        <w:t>01/14/2025—Introduced and referred to Senate Health, Human Services and Senior Citizens Committee.</w:t>
      </w:r>
    </w:p>
    <w:p w14:paraId="2FE6E81E" w14:textId="77777777" w:rsidR="00F72DE0" w:rsidRPr="00FB4D9B" w:rsidRDefault="00F72DE0" w:rsidP="00F72DE0">
      <w:pPr>
        <w:tabs>
          <w:tab w:val="left" w:pos="1260"/>
        </w:tabs>
        <w:autoSpaceDE w:val="0"/>
        <w:autoSpaceDN w:val="0"/>
        <w:spacing w:line="240" w:lineRule="auto"/>
        <w:ind w:left="1440" w:hanging="1440"/>
      </w:pPr>
      <w:r w:rsidRPr="00FB4D9B">
        <w:tab/>
        <w:t>06/09/2025—Reported out of committee with committee amendments, 2nd reading in Senate. Referred to Senate Budget and Appropriations Committee.</w:t>
      </w:r>
    </w:p>
    <w:p w14:paraId="4863859D" w14:textId="77777777" w:rsidR="00F72DE0" w:rsidRPr="00481B94" w:rsidRDefault="00F72DE0" w:rsidP="00F72DE0">
      <w:pPr>
        <w:tabs>
          <w:tab w:val="left" w:pos="1260"/>
        </w:tabs>
        <w:autoSpaceDE w:val="0"/>
        <w:autoSpaceDN w:val="0"/>
        <w:spacing w:line="240" w:lineRule="auto"/>
        <w:ind w:left="1440" w:hanging="1440"/>
        <w:rPr>
          <w:b/>
          <w:bCs/>
        </w:rPr>
      </w:pPr>
      <w:r w:rsidRPr="00FB4D9B">
        <w:rPr>
          <w:b/>
          <w:bCs/>
        </w:rPr>
        <w:t>Scheduled:</w:t>
      </w:r>
      <w:r w:rsidRPr="00FB4D9B">
        <w:tab/>
      </w:r>
      <w:r w:rsidRPr="00481B94">
        <w:rPr>
          <w:b/>
          <w:bCs/>
        </w:rPr>
        <w:t>11/13/2025—Senate Budget and Appropriations Committee.</w:t>
      </w:r>
    </w:p>
    <w:p w14:paraId="2D09B326" w14:textId="77777777" w:rsidR="00F72DE0" w:rsidRPr="00FB4D9B" w:rsidRDefault="00F72DE0" w:rsidP="00F72DE0">
      <w:pPr>
        <w:tabs>
          <w:tab w:val="left" w:pos="1260"/>
        </w:tabs>
        <w:autoSpaceDE w:val="0"/>
        <w:autoSpaceDN w:val="0"/>
        <w:spacing w:line="240" w:lineRule="auto"/>
        <w:ind w:left="1260" w:hanging="1260"/>
      </w:pPr>
      <w:r w:rsidRPr="00FB4D9B">
        <w:rPr>
          <w:b/>
          <w:bCs/>
        </w:rPr>
        <w:t>Position:</w:t>
      </w:r>
      <w:r w:rsidRPr="00FB4D9B">
        <w:tab/>
        <w:t>Monitor</w:t>
      </w:r>
    </w:p>
    <w:p w14:paraId="682A8DD9" w14:textId="77777777" w:rsidR="00F72DE0" w:rsidRPr="00FB4D9B" w:rsidRDefault="00F72DE0" w:rsidP="00F72DE0">
      <w:pPr>
        <w:tabs>
          <w:tab w:val="left" w:pos="1260"/>
        </w:tabs>
        <w:autoSpaceDE w:val="0"/>
        <w:autoSpaceDN w:val="0"/>
        <w:spacing w:line="240" w:lineRule="auto"/>
        <w:ind w:left="1260" w:hanging="1260"/>
      </w:pPr>
      <w:r w:rsidRPr="00FB4D9B">
        <w:rPr>
          <w:b/>
          <w:bCs/>
        </w:rPr>
        <w:t>Notes:</w:t>
      </w:r>
      <w:r w:rsidRPr="00FB4D9B">
        <w:tab/>
        <w:t>Amended at HCANJ request to apply only to health medical offices where a proper diagnosis of ALS can be made.</w:t>
      </w:r>
    </w:p>
    <w:p w14:paraId="43909DE4" w14:textId="77777777" w:rsidR="00F72DE0" w:rsidRDefault="00F72DE0" w:rsidP="00F72DE0">
      <w:pPr>
        <w:tabs>
          <w:tab w:val="left" w:pos="1260"/>
        </w:tabs>
        <w:autoSpaceDE w:val="0"/>
        <w:autoSpaceDN w:val="0"/>
        <w:spacing w:line="240" w:lineRule="auto"/>
        <w:ind w:left="1260" w:hanging="1260"/>
      </w:pPr>
    </w:p>
    <w:p w14:paraId="1DB88F91" w14:textId="77777777" w:rsidR="00F72DE0" w:rsidRDefault="00F72DE0">
      <w:pPr>
        <w:widowControl/>
        <w:adjustRightInd/>
        <w:spacing w:line="240" w:lineRule="auto"/>
        <w:jc w:val="left"/>
        <w:textAlignment w:val="auto"/>
        <w:rPr>
          <w:b/>
          <w:bCs/>
        </w:rPr>
      </w:pPr>
      <w:r>
        <w:rPr>
          <w:b/>
          <w:bCs/>
        </w:rPr>
        <w:br w:type="page"/>
      </w:r>
    </w:p>
    <w:p w14:paraId="1E06086D" w14:textId="4466257A" w:rsidR="00F72DE0" w:rsidRPr="00FB4D9B" w:rsidRDefault="00F72DE0" w:rsidP="00F72DE0">
      <w:pPr>
        <w:keepNext/>
        <w:tabs>
          <w:tab w:val="left" w:pos="1260"/>
        </w:tabs>
        <w:autoSpaceDE w:val="0"/>
        <w:autoSpaceDN w:val="0"/>
        <w:spacing w:line="240" w:lineRule="auto"/>
        <w:ind w:left="1260" w:hanging="1260"/>
      </w:pPr>
      <w:r w:rsidRPr="00FB4D9B">
        <w:rPr>
          <w:b/>
          <w:bCs/>
        </w:rPr>
        <w:lastRenderedPageBreak/>
        <w:t>Bill:</w:t>
      </w:r>
      <w:r w:rsidRPr="00FB4D9B">
        <w:rPr>
          <w:b/>
          <w:bCs/>
        </w:rPr>
        <w:tab/>
        <w:t xml:space="preserve">S3195 </w:t>
      </w:r>
      <w:proofErr w:type="spellStart"/>
      <w:r w:rsidRPr="00FB4D9B">
        <w:rPr>
          <w:b/>
          <w:bCs/>
        </w:rPr>
        <w:t>Sca</w:t>
      </w:r>
      <w:proofErr w:type="spellEnd"/>
      <w:r w:rsidRPr="00FB4D9B">
        <w:rPr>
          <w:b/>
          <w:bCs/>
        </w:rPr>
        <w:t xml:space="preserve"> (1R) </w:t>
      </w:r>
    </w:p>
    <w:p w14:paraId="687DF3D8" w14:textId="77777777" w:rsidR="00F72DE0" w:rsidRPr="00FB4D9B" w:rsidRDefault="00F72DE0" w:rsidP="00F72DE0">
      <w:pPr>
        <w:tabs>
          <w:tab w:val="left" w:pos="1260"/>
        </w:tabs>
        <w:autoSpaceDE w:val="0"/>
        <w:autoSpaceDN w:val="0"/>
        <w:spacing w:line="240" w:lineRule="auto"/>
        <w:ind w:left="1260" w:hanging="1260"/>
      </w:pPr>
      <w:r w:rsidRPr="00FB4D9B">
        <w:rPr>
          <w:b/>
          <w:bCs/>
        </w:rPr>
        <w:t>Sponsors:</w:t>
      </w:r>
      <w:r w:rsidRPr="00FB4D9B">
        <w:tab/>
        <w:t>Smith (D17); Mukherji (D32) +4</w:t>
      </w:r>
    </w:p>
    <w:p w14:paraId="430092CA" w14:textId="77777777" w:rsidR="00F72DE0" w:rsidRPr="009D53C5" w:rsidRDefault="00F72DE0" w:rsidP="00F72DE0">
      <w:pPr>
        <w:tabs>
          <w:tab w:val="left" w:pos="1260"/>
        </w:tabs>
        <w:autoSpaceDE w:val="0"/>
        <w:autoSpaceDN w:val="0"/>
        <w:spacing w:line="240" w:lineRule="auto"/>
        <w:ind w:left="1260" w:hanging="1260"/>
        <w:rPr>
          <w:b/>
          <w:bCs/>
          <w:u w:val="single"/>
        </w:rPr>
      </w:pPr>
      <w:r w:rsidRPr="00FB4D9B">
        <w:rPr>
          <w:b/>
          <w:bCs/>
        </w:rPr>
        <w:t>Summary:</w:t>
      </w:r>
      <w:r w:rsidRPr="00FB4D9B">
        <w:tab/>
      </w:r>
      <w:r w:rsidRPr="009D53C5">
        <w:rPr>
          <w:b/>
          <w:bCs/>
          <w:u w:val="single"/>
        </w:rPr>
        <w:t>Prohibits food service businesses from providing single</w:t>
      </w:r>
      <w:r w:rsidRPr="009D53C5">
        <w:rPr>
          <w:b/>
          <w:bCs/>
          <w:u w:val="single"/>
        </w:rPr>
        <w:noBreakHyphen/>
        <w:t>use utensils and condiments to customers, except upon request, and requires certain food service businesses to provide reusable, washable utensils to customers eating on site.</w:t>
      </w:r>
    </w:p>
    <w:p w14:paraId="080C29C0" w14:textId="77777777" w:rsidR="00F72DE0" w:rsidRPr="00FB4D9B" w:rsidRDefault="00F72DE0" w:rsidP="00F72DE0">
      <w:pPr>
        <w:tabs>
          <w:tab w:val="left" w:pos="1260"/>
        </w:tabs>
        <w:autoSpaceDE w:val="0"/>
        <w:autoSpaceDN w:val="0"/>
        <w:spacing w:line="240" w:lineRule="auto"/>
        <w:ind w:left="1260" w:hanging="1260"/>
      </w:pPr>
      <w:r w:rsidRPr="00FB4D9B">
        <w:rPr>
          <w:b/>
          <w:bCs/>
        </w:rPr>
        <w:t>Related:</w:t>
      </w:r>
      <w:r w:rsidRPr="00FB4D9B">
        <w:tab/>
        <w:t>2024:A5157; 2022:A5331</w:t>
      </w:r>
    </w:p>
    <w:p w14:paraId="55AA6079" w14:textId="77777777" w:rsidR="00F72DE0" w:rsidRPr="00FB4D9B" w:rsidRDefault="00F72DE0" w:rsidP="00F72DE0">
      <w:pPr>
        <w:tabs>
          <w:tab w:val="left" w:pos="1260"/>
        </w:tabs>
        <w:autoSpaceDE w:val="0"/>
        <w:autoSpaceDN w:val="0"/>
        <w:spacing w:line="240" w:lineRule="auto"/>
        <w:ind w:left="1440" w:hanging="1440"/>
      </w:pPr>
      <w:r w:rsidRPr="00FB4D9B">
        <w:rPr>
          <w:b/>
          <w:bCs/>
        </w:rPr>
        <w:t>History:</w:t>
      </w:r>
      <w:r w:rsidRPr="00FB4D9B">
        <w:tab/>
        <w:t>05/06/2024—Introduced and referred to Senate Environment and Energy Committee.</w:t>
      </w:r>
    </w:p>
    <w:p w14:paraId="0443E4DE" w14:textId="77777777" w:rsidR="00F72DE0" w:rsidRPr="00FB4D9B" w:rsidRDefault="00F72DE0" w:rsidP="00F72DE0">
      <w:pPr>
        <w:tabs>
          <w:tab w:val="left" w:pos="1260"/>
        </w:tabs>
        <w:autoSpaceDE w:val="0"/>
        <w:autoSpaceDN w:val="0"/>
        <w:spacing w:line="240" w:lineRule="auto"/>
        <w:ind w:left="1440" w:hanging="1440"/>
      </w:pPr>
      <w:r w:rsidRPr="00FB4D9B">
        <w:tab/>
        <w:t>10/10/2024—Reported out of committee with committee amendments, 2nd reading in Senate. Referred to Senate Budget and Appropriations Committee.</w:t>
      </w:r>
    </w:p>
    <w:p w14:paraId="3BAFC322" w14:textId="77777777" w:rsidR="00F72DE0" w:rsidRPr="009D53C5" w:rsidRDefault="00F72DE0" w:rsidP="00F72DE0">
      <w:pPr>
        <w:tabs>
          <w:tab w:val="left" w:pos="1260"/>
        </w:tabs>
        <w:autoSpaceDE w:val="0"/>
        <w:autoSpaceDN w:val="0"/>
        <w:spacing w:line="240" w:lineRule="auto"/>
        <w:ind w:left="1440" w:hanging="1440"/>
        <w:rPr>
          <w:b/>
          <w:bCs/>
        </w:rPr>
      </w:pPr>
      <w:r w:rsidRPr="00FB4D9B">
        <w:rPr>
          <w:b/>
          <w:bCs/>
        </w:rPr>
        <w:t>Scheduled:</w:t>
      </w:r>
      <w:r w:rsidRPr="009D53C5">
        <w:rPr>
          <w:b/>
          <w:bCs/>
        </w:rPr>
        <w:tab/>
        <w:t>11/13/2025—Senate Budget and Appropriations Committee.</w:t>
      </w:r>
    </w:p>
    <w:p w14:paraId="60DDC8D0" w14:textId="77777777" w:rsidR="00F72DE0" w:rsidRPr="00FB4D9B" w:rsidRDefault="00F72DE0" w:rsidP="00F72DE0">
      <w:pPr>
        <w:tabs>
          <w:tab w:val="left" w:pos="1260"/>
        </w:tabs>
        <w:autoSpaceDE w:val="0"/>
        <w:autoSpaceDN w:val="0"/>
        <w:spacing w:line="240" w:lineRule="auto"/>
        <w:ind w:left="1260" w:hanging="1260"/>
      </w:pPr>
      <w:r w:rsidRPr="00FB4D9B">
        <w:rPr>
          <w:b/>
          <w:bCs/>
        </w:rPr>
        <w:t>Position:</w:t>
      </w:r>
      <w:r w:rsidRPr="00FB4D9B">
        <w:tab/>
        <w:t>Monitor</w:t>
      </w:r>
    </w:p>
    <w:p w14:paraId="376DCF1F" w14:textId="77777777" w:rsidR="00F72DE0" w:rsidRPr="00FB4D9B" w:rsidRDefault="00F72DE0" w:rsidP="00F72DE0">
      <w:pPr>
        <w:tabs>
          <w:tab w:val="left" w:pos="1260"/>
        </w:tabs>
        <w:autoSpaceDE w:val="0"/>
        <w:autoSpaceDN w:val="0"/>
        <w:spacing w:line="240" w:lineRule="auto"/>
        <w:ind w:left="1260" w:hanging="1260"/>
      </w:pPr>
      <w:r w:rsidRPr="00FB4D9B">
        <w:rPr>
          <w:b/>
          <w:bCs/>
        </w:rPr>
        <w:t>Notes:</w:t>
      </w:r>
      <w:r w:rsidRPr="00FB4D9B">
        <w:tab/>
        <w:t>Amended at HCANJ request to permit use of plastic utensils during time of infectious outbreaks or outdoor recreational activities and family picnics.</w:t>
      </w:r>
    </w:p>
    <w:p w14:paraId="0AAF9FE6" w14:textId="77777777" w:rsidR="00F72DE0" w:rsidRDefault="00F72DE0" w:rsidP="00F72DE0">
      <w:pPr>
        <w:tabs>
          <w:tab w:val="left" w:pos="1260"/>
        </w:tabs>
        <w:autoSpaceDE w:val="0"/>
        <w:autoSpaceDN w:val="0"/>
        <w:spacing w:line="240" w:lineRule="auto"/>
        <w:ind w:left="1260" w:hanging="1260"/>
      </w:pPr>
    </w:p>
    <w:p w14:paraId="0E95E08C" w14:textId="77777777" w:rsidR="00F72DE0" w:rsidRPr="00481B94" w:rsidRDefault="00F72DE0" w:rsidP="00F72DE0">
      <w:pPr>
        <w:keepNext/>
        <w:widowControl/>
        <w:shd w:val="clear" w:color="auto" w:fill="FFFFFF"/>
        <w:tabs>
          <w:tab w:val="left" w:pos="360"/>
        </w:tabs>
        <w:autoSpaceDE w:val="0"/>
        <w:autoSpaceDN w:val="0"/>
        <w:adjustRightInd/>
        <w:spacing w:line="240" w:lineRule="auto"/>
        <w:jc w:val="left"/>
        <w:textAlignment w:val="auto"/>
        <w:rPr>
          <w:b/>
          <w:bCs/>
        </w:rPr>
      </w:pPr>
    </w:p>
    <w:p w14:paraId="26D411DC" w14:textId="77777777" w:rsidR="00F72DE0" w:rsidRPr="00583810" w:rsidRDefault="00F72DE0" w:rsidP="00F72DE0">
      <w:pPr>
        <w:pStyle w:val="ListParagraph"/>
        <w:keepNext/>
        <w:widowControl/>
        <w:numPr>
          <w:ilvl w:val="0"/>
          <w:numId w:val="1"/>
        </w:numPr>
        <w:shd w:val="clear" w:color="auto" w:fill="FFFFFF"/>
        <w:tabs>
          <w:tab w:val="left" w:pos="360"/>
        </w:tabs>
        <w:autoSpaceDE w:val="0"/>
        <w:autoSpaceDN w:val="0"/>
        <w:adjustRightInd/>
        <w:spacing w:line="240" w:lineRule="auto"/>
        <w:jc w:val="left"/>
        <w:textAlignment w:val="auto"/>
        <w:rPr>
          <w:b/>
          <w:bCs/>
        </w:rPr>
      </w:pPr>
      <w:r w:rsidRPr="002C3D4F">
        <w:rPr>
          <w:b/>
          <w:u w:val="single"/>
        </w:rPr>
        <w:t>Legislation Introduced</w:t>
      </w:r>
    </w:p>
    <w:p w14:paraId="30BDE4D6" w14:textId="77777777" w:rsidR="00F72DE0" w:rsidRDefault="00F72DE0" w:rsidP="00F72DE0">
      <w:pPr>
        <w:keepNext/>
        <w:tabs>
          <w:tab w:val="left" w:pos="1260"/>
        </w:tabs>
        <w:autoSpaceDE w:val="0"/>
        <w:autoSpaceDN w:val="0"/>
        <w:spacing w:line="240" w:lineRule="auto"/>
        <w:ind w:left="1260" w:hanging="1260"/>
        <w:rPr>
          <w:b/>
          <w:bCs/>
        </w:rPr>
      </w:pPr>
    </w:p>
    <w:p w14:paraId="0000BD43" w14:textId="77777777" w:rsidR="00F72DE0" w:rsidRPr="007A3CDC" w:rsidRDefault="00F72DE0" w:rsidP="00F72DE0">
      <w:pPr>
        <w:keepNext/>
        <w:tabs>
          <w:tab w:val="left" w:pos="1260"/>
        </w:tabs>
        <w:autoSpaceDE w:val="0"/>
        <w:autoSpaceDN w:val="0"/>
        <w:spacing w:line="240" w:lineRule="auto"/>
        <w:ind w:left="1260" w:hanging="1260"/>
      </w:pPr>
      <w:r w:rsidRPr="007A3CDC">
        <w:rPr>
          <w:b/>
          <w:bCs/>
        </w:rPr>
        <w:t>Bill:</w:t>
      </w:r>
      <w:r w:rsidRPr="007A3CDC">
        <w:rPr>
          <w:b/>
          <w:bCs/>
        </w:rPr>
        <w:tab/>
        <w:t xml:space="preserve">S4715 </w:t>
      </w:r>
    </w:p>
    <w:p w14:paraId="37696CD0" w14:textId="77777777" w:rsidR="00F72DE0" w:rsidRPr="007A3CDC" w:rsidRDefault="00F72DE0" w:rsidP="00F72DE0">
      <w:pPr>
        <w:tabs>
          <w:tab w:val="left" w:pos="1260"/>
        </w:tabs>
        <w:autoSpaceDE w:val="0"/>
        <w:autoSpaceDN w:val="0"/>
        <w:spacing w:line="240" w:lineRule="auto"/>
        <w:ind w:left="1260" w:hanging="1260"/>
      </w:pPr>
      <w:r w:rsidRPr="007A3CDC">
        <w:rPr>
          <w:b/>
          <w:bCs/>
        </w:rPr>
        <w:t>Sponsors:</w:t>
      </w:r>
      <w:r w:rsidRPr="007A3CDC">
        <w:tab/>
        <w:t>Gopal (D11)</w:t>
      </w:r>
    </w:p>
    <w:p w14:paraId="62802740" w14:textId="77777777" w:rsidR="00F72DE0" w:rsidRPr="007A3CDC" w:rsidRDefault="00F72DE0" w:rsidP="00F72DE0">
      <w:pPr>
        <w:tabs>
          <w:tab w:val="left" w:pos="1260"/>
        </w:tabs>
        <w:autoSpaceDE w:val="0"/>
        <w:autoSpaceDN w:val="0"/>
        <w:spacing w:line="240" w:lineRule="auto"/>
        <w:ind w:left="1260" w:hanging="1260"/>
        <w:rPr>
          <w:b/>
          <w:bCs/>
          <w:u w:val="single"/>
        </w:rPr>
      </w:pPr>
      <w:r w:rsidRPr="007A3CDC">
        <w:rPr>
          <w:b/>
          <w:bCs/>
        </w:rPr>
        <w:t>Summary:</w:t>
      </w:r>
      <w:r w:rsidRPr="007A3CDC">
        <w:tab/>
      </w:r>
      <w:r w:rsidRPr="007A3CDC">
        <w:rPr>
          <w:b/>
          <w:bCs/>
          <w:u w:val="single"/>
        </w:rPr>
        <w:t>Revises definition of health care professional in aggravated assault statute to match definition under "Health Care Heroes Violence Prevention Act."</w:t>
      </w:r>
    </w:p>
    <w:p w14:paraId="696EB902" w14:textId="77777777" w:rsidR="00F72DE0" w:rsidRPr="007A3CDC" w:rsidRDefault="00F72DE0" w:rsidP="00F72DE0">
      <w:pPr>
        <w:tabs>
          <w:tab w:val="left" w:pos="1260"/>
        </w:tabs>
        <w:autoSpaceDE w:val="0"/>
        <w:autoSpaceDN w:val="0"/>
        <w:spacing w:line="240" w:lineRule="auto"/>
        <w:ind w:left="1260" w:hanging="1260"/>
      </w:pPr>
      <w:r w:rsidRPr="007A3CDC">
        <w:rPr>
          <w:b/>
          <w:bCs/>
        </w:rPr>
        <w:t>Related:</w:t>
      </w:r>
      <w:r w:rsidRPr="007A3CDC">
        <w:tab/>
        <w:t>2024:A5914</w:t>
      </w:r>
    </w:p>
    <w:p w14:paraId="57BC7E1B" w14:textId="77777777" w:rsidR="00F72DE0" w:rsidRPr="007A3CDC" w:rsidRDefault="00F72DE0" w:rsidP="00F72DE0">
      <w:pPr>
        <w:tabs>
          <w:tab w:val="left" w:pos="1260"/>
        </w:tabs>
        <w:autoSpaceDE w:val="0"/>
        <w:autoSpaceDN w:val="0"/>
        <w:spacing w:line="240" w:lineRule="auto"/>
        <w:ind w:left="1440" w:hanging="1440"/>
      </w:pPr>
      <w:r w:rsidRPr="007A3CDC">
        <w:rPr>
          <w:b/>
          <w:bCs/>
        </w:rPr>
        <w:t>History:</w:t>
      </w:r>
      <w:r w:rsidRPr="007A3CDC">
        <w:tab/>
        <w:t>10/20/2025—Introduced and referred to Senate Judiciary Committee.</w:t>
      </w:r>
    </w:p>
    <w:p w14:paraId="753EBFBA" w14:textId="77777777" w:rsidR="00F72DE0" w:rsidRPr="007A3CDC" w:rsidRDefault="00F72DE0" w:rsidP="00F72DE0">
      <w:pPr>
        <w:tabs>
          <w:tab w:val="left" w:pos="1260"/>
        </w:tabs>
        <w:autoSpaceDE w:val="0"/>
        <w:autoSpaceDN w:val="0"/>
        <w:spacing w:line="240" w:lineRule="auto"/>
        <w:ind w:left="1260" w:hanging="1260"/>
      </w:pPr>
      <w:r w:rsidRPr="007A3CDC">
        <w:rPr>
          <w:b/>
          <w:bCs/>
        </w:rPr>
        <w:t>Position:</w:t>
      </w:r>
      <w:r w:rsidRPr="007A3CDC">
        <w:tab/>
        <w:t>Monitor</w:t>
      </w:r>
    </w:p>
    <w:p w14:paraId="034E2E52" w14:textId="77777777" w:rsidR="00F72DE0" w:rsidRPr="007A3CDC" w:rsidRDefault="00F72DE0" w:rsidP="00F72DE0">
      <w:pPr>
        <w:keepNext/>
        <w:tabs>
          <w:tab w:val="left" w:pos="1260"/>
        </w:tabs>
        <w:autoSpaceDE w:val="0"/>
        <w:autoSpaceDN w:val="0"/>
        <w:spacing w:line="240" w:lineRule="auto"/>
        <w:ind w:left="1260" w:hanging="1260"/>
        <w:rPr>
          <w:b/>
          <w:bCs/>
        </w:rPr>
      </w:pPr>
    </w:p>
    <w:p w14:paraId="6953BB0E" w14:textId="77777777" w:rsidR="00F72DE0" w:rsidRPr="007A3CDC" w:rsidRDefault="00F72DE0" w:rsidP="00F72DE0">
      <w:pPr>
        <w:keepNext/>
        <w:tabs>
          <w:tab w:val="left" w:pos="1260"/>
        </w:tabs>
        <w:autoSpaceDE w:val="0"/>
        <w:autoSpaceDN w:val="0"/>
        <w:spacing w:line="240" w:lineRule="auto"/>
        <w:ind w:left="1260" w:hanging="1260"/>
      </w:pPr>
      <w:r w:rsidRPr="007A3CDC">
        <w:rPr>
          <w:b/>
          <w:bCs/>
        </w:rPr>
        <w:t>Bill:</w:t>
      </w:r>
      <w:r w:rsidRPr="007A3CDC">
        <w:rPr>
          <w:b/>
          <w:bCs/>
        </w:rPr>
        <w:tab/>
        <w:t xml:space="preserve">S4726 </w:t>
      </w:r>
    </w:p>
    <w:p w14:paraId="4C3BFBED" w14:textId="77777777" w:rsidR="00F72DE0" w:rsidRPr="007A3CDC" w:rsidRDefault="00F72DE0" w:rsidP="00F72DE0">
      <w:pPr>
        <w:tabs>
          <w:tab w:val="left" w:pos="1260"/>
        </w:tabs>
        <w:autoSpaceDE w:val="0"/>
        <w:autoSpaceDN w:val="0"/>
        <w:spacing w:line="240" w:lineRule="auto"/>
        <w:ind w:left="1260" w:hanging="1260"/>
      </w:pPr>
      <w:r w:rsidRPr="007A3CDC">
        <w:rPr>
          <w:b/>
          <w:bCs/>
        </w:rPr>
        <w:t>Sponsors:</w:t>
      </w:r>
      <w:r w:rsidRPr="007A3CDC">
        <w:tab/>
        <w:t>Vitale (D19); Zwicker (D16)</w:t>
      </w:r>
    </w:p>
    <w:p w14:paraId="343C9CE6" w14:textId="77777777" w:rsidR="00F72DE0" w:rsidRPr="007A3CDC" w:rsidRDefault="00F72DE0" w:rsidP="00F72DE0">
      <w:pPr>
        <w:tabs>
          <w:tab w:val="left" w:pos="1260"/>
        </w:tabs>
        <w:autoSpaceDE w:val="0"/>
        <w:autoSpaceDN w:val="0"/>
        <w:spacing w:line="240" w:lineRule="auto"/>
        <w:ind w:left="1260" w:hanging="1260"/>
      </w:pPr>
      <w:r w:rsidRPr="007A3CDC">
        <w:rPr>
          <w:b/>
          <w:bCs/>
        </w:rPr>
        <w:t>Summary:</w:t>
      </w:r>
      <w:r w:rsidRPr="007A3CDC">
        <w:tab/>
      </w:r>
      <w:r w:rsidRPr="007A3CDC">
        <w:rPr>
          <w:b/>
          <w:bCs/>
          <w:u w:val="single"/>
        </w:rPr>
        <w:t>Requires health benefits coverage for certain immunizations recommended by DOH.</w:t>
      </w:r>
    </w:p>
    <w:p w14:paraId="145BE951" w14:textId="77777777" w:rsidR="00F72DE0" w:rsidRPr="007A3CDC" w:rsidRDefault="00F72DE0" w:rsidP="00F72DE0">
      <w:pPr>
        <w:tabs>
          <w:tab w:val="left" w:pos="1260"/>
        </w:tabs>
        <w:autoSpaceDE w:val="0"/>
        <w:autoSpaceDN w:val="0"/>
        <w:spacing w:line="240" w:lineRule="auto"/>
        <w:ind w:left="1440" w:hanging="1440"/>
      </w:pPr>
      <w:r w:rsidRPr="007A3CDC">
        <w:rPr>
          <w:b/>
          <w:bCs/>
        </w:rPr>
        <w:t>History:</w:t>
      </w:r>
      <w:r w:rsidRPr="007A3CDC">
        <w:tab/>
        <w:t>10/20/2025—Introduced and referred to Senate Commerce Committee. Transferred to Senate Health, Human Services and Senior Citizens Committee.</w:t>
      </w:r>
    </w:p>
    <w:p w14:paraId="25128006" w14:textId="77777777" w:rsidR="00F72DE0" w:rsidRPr="007A3CDC" w:rsidRDefault="00F72DE0" w:rsidP="00F72DE0">
      <w:pPr>
        <w:tabs>
          <w:tab w:val="left" w:pos="1260"/>
        </w:tabs>
        <w:autoSpaceDE w:val="0"/>
        <w:autoSpaceDN w:val="0"/>
        <w:spacing w:line="240" w:lineRule="auto"/>
        <w:ind w:left="1260" w:hanging="1260"/>
      </w:pPr>
      <w:r w:rsidRPr="007A3CDC">
        <w:rPr>
          <w:b/>
          <w:bCs/>
        </w:rPr>
        <w:t>Position:</w:t>
      </w:r>
      <w:r w:rsidRPr="007A3CDC">
        <w:tab/>
        <w:t>Review</w:t>
      </w:r>
    </w:p>
    <w:p w14:paraId="51C6377A" w14:textId="77777777" w:rsidR="00F72DE0" w:rsidRPr="007A3CDC" w:rsidRDefault="00F72DE0" w:rsidP="00F72DE0">
      <w:pPr>
        <w:tabs>
          <w:tab w:val="left" w:pos="1260"/>
        </w:tabs>
        <w:autoSpaceDE w:val="0"/>
        <w:autoSpaceDN w:val="0"/>
        <w:spacing w:line="240" w:lineRule="auto"/>
        <w:ind w:left="1260" w:hanging="1260"/>
      </w:pPr>
      <w:r w:rsidRPr="007A3CDC">
        <w:rPr>
          <w:b/>
          <w:bCs/>
        </w:rPr>
        <w:t>Notes:</w:t>
      </w:r>
      <w:r w:rsidRPr="007A3CDC">
        <w:tab/>
        <w:t>Will this enable cost shift to health plans for DOH recommended/required vaccines?</w:t>
      </w:r>
    </w:p>
    <w:p w14:paraId="29205A44" w14:textId="4C6863C6" w:rsidR="00F72DE0" w:rsidRDefault="00F72DE0" w:rsidP="00F72DE0">
      <w:pPr>
        <w:widowControl/>
        <w:adjustRightInd/>
        <w:spacing w:line="240" w:lineRule="auto"/>
        <w:jc w:val="left"/>
        <w:textAlignment w:val="auto"/>
        <w:rPr>
          <w:b/>
          <w:bCs/>
        </w:rPr>
      </w:pPr>
    </w:p>
    <w:p w14:paraId="5933AC95" w14:textId="77777777" w:rsidR="00F72DE0" w:rsidRPr="007A3CDC" w:rsidRDefault="00F72DE0" w:rsidP="00F72DE0">
      <w:pPr>
        <w:keepNext/>
        <w:tabs>
          <w:tab w:val="left" w:pos="1260"/>
        </w:tabs>
        <w:autoSpaceDE w:val="0"/>
        <w:autoSpaceDN w:val="0"/>
        <w:spacing w:line="240" w:lineRule="auto"/>
        <w:ind w:left="1260" w:hanging="1260"/>
      </w:pPr>
      <w:r w:rsidRPr="007A3CDC">
        <w:rPr>
          <w:b/>
          <w:bCs/>
        </w:rPr>
        <w:t>Bill:</w:t>
      </w:r>
      <w:r w:rsidRPr="007A3CDC">
        <w:rPr>
          <w:b/>
          <w:bCs/>
        </w:rPr>
        <w:tab/>
        <w:t xml:space="preserve">S4757 </w:t>
      </w:r>
    </w:p>
    <w:p w14:paraId="2E70ADB7" w14:textId="77777777" w:rsidR="00F72DE0" w:rsidRPr="007A3CDC" w:rsidRDefault="00F72DE0" w:rsidP="00F72DE0">
      <w:pPr>
        <w:tabs>
          <w:tab w:val="left" w:pos="1260"/>
        </w:tabs>
        <w:autoSpaceDE w:val="0"/>
        <w:autoSpaceDN w:val="0"/>
        <w:spacing w:line="240" w:lineRule="auto"/>
        <w:ind w:left="1260" w:hanging="1260"/>
      </w:pPr>
      <w:r w:rsidRPr="007A3CDC">
        <w:rPr>
          <w:b/>
          <w:bCs/>
        </w:rPr>
        <w:t>Sponsors:</w:t>
      </w:r>
      <w:r w:rsidRPr="007A3CDC">
        <w:tab/>
        <w:t>Amato (R9)</w:t>
      </w:r>
    </w:p>
    <w:p w14:paraId="33C51A4D" w14:textId="77777777" w:rsidR="00F72DE0" w:rsidRPr="007A3CDC" w:rsidRDefault="00F72DE0" w:rsidP="00F72DE0">
      <w:pPr>
        <w:tabs>
          <w:tab w:val="left" w:pos="1260"/>
        </w:tabs>
        <w:autoSpaceDE w:val="0"/>
        <w:autoSpaceDN w:val="0"/>
        <w:spacing w:line="240" w:lineRule="auto"/>
        <w:ind w:left="1260" w:hanging="1260"/>
        <w:rPr>
          <w:b/>
          <w:bCs/>
          <w:u w:val="single"/>
        </w:rPr>
      </w:pPr>
      <w:r w:rsidRPr="007A3CDC">
        <w:rPr>
          <w:b/>
          <w:bCs/>
        </w:rPr>
        <w:t>Summary:</w:t>
      </w:r>
      <w:r w:rsidRPr="007A3CDC">
        <w:tab/>
      </w:r>
      <w:r w:rsidRPr="007A3CDC">
        <w:rPr>
          <w:b/>
          <w:bCs/>
          <w:u w:val="single"/>
        </w:rPr>
        <w:t>Eliminates tiered fee structure for fees and taxes imposed on property transfers valued over $1 million.</w:t>
      </w:r>
    </w:p>
    <w:p w14:paraId="2B8EC721" w14:textId="77777777" w:rsidR="00F72DE0" w:rsidRPr="007A3CDC" w:rsidRDefault="00F72DE0" w:rsidP="00F72DE0">
      <w:pPr>
        <w:tabs>
          <w:tab w:val="left" w:pos="1260"/>
        </w:tabs>
        <w:autoSpaceDE w:val="0"/>
        <w:autoSpaceDN w:val="0"/>
        <w:spacing w:line="240" w:lineRule="auto"/>
        <w:ind w:left="1440" w:hanging="1440"/>
      </w:pPr>
      <w:r w:rsidRPr="007A3CDC">
        <w:rPr>
          <w:b/>
          <w:bCs/>
        </w:rPr>
        <w:t>History:</w:t>
      </w:r>
      <w:r w:rsidRPr="007A3CDC">
        <w:tab/>
        <w:t>10/27/2025—Introduced and referred to Senate Community and Urban Affairs Committee.</w:t>
      </w:r>
    </w:p>
    <w:p w14:paraId="1F79F796" w14:textId="77777777" w:rsidR="00F72DE0" w:rsidRPr="007A3CDC" w:rsidRDefault="00F72DE0" w:rsidP="00F72DE0">
      <w:pPr>
        <w:tabs>
          <w:tab w:val="left" w:pos="1260"/>
        </w:tabs>
        <w:autoSpaceDE w:val="0"/>
        <w:autoSpaceDN w:val="0"/>
        <w:spacing w:line="240" w:lineRule="auto"/>
        <w:ind w:left="1260" w:hanging="1260"/>
      </w:pPr>
      <w:r w:rsidRPr="007A3CDC">
        <w:rPr>
          <w:b/>
          <w:bCs/>
        </w:rPr>
        <w:t>Position:</w:t>
      </w:r>
      <w:r w:rsidRPr="007A3CDC">
        <w:tab/>
        <w:t>Review</w:t>
      </w:r>
    </w:p>
    <w:p w14:paraId="3B0480EC" w14:textId="77777777" w:rsidR="00F72DE0" w:rsidRPr="007A3CDC" w:rsidRDefault="00F72DE0" w:rsidP="00F72DE0">
      <w:pPr>
        <w:keepNext/>
        <w:tabs>
          <w:tab w:val="left" w:pos="1260"/>
        </w:tabs>
        <w:autoSpaceDE w:val="0"/>
        <w:autoSpaceDN w:val="0"/>
        <w:spacing w:line="240" w:lineRule="auto"/>
        <w:ind w:left="1260" w:hanging="1260"/>
        <w:rPr>
          <w:b/>
          <w:bCs/>
        </w:rPr>
      </w:pPr>
    </w:p>
    <w:p w14:paraId="36D2A930" w14:textId="77777777" w:rsidR="00F72DE0" w:rsidRPr="007A3CDC" w:rsidRDefault="00F72DE0" w:rsidP="00F72DE0">
      <w:pPr>
        <w:keepNext/>
        <w:tabs>
          <w:tab w:val="left" w:pos="1260"/>
        </w:tabs>
        <w:autoSpaceDE w:val="0"/>
        <w:autoSpaceDN w:val="0"/>
        <w:spacing w:line="240" w:lineRule="auto"/>
        <w:ind w:left="1260" w:hanging="1260"/>
      </w:pPr>
      <w:r w:rsidRPr="007A3CDC">
        <w:rPr>
          <w:b/>
          <w:bCs/>
        </w:rPr>
        <w:t>Bill:</w:t>
      </w:r>
      <w:r w:rsidRPr="007A3CDC">
        <w:rPr>
          <w:b/>
          <w:bCs/>
        </w:rPr>
        <w:tab/>
        <w:t xml:space="preserve">S4782 </w:t>
      </w:r>
    </w:p>
    <w:p w14:paraId="4AB16CE8" w14:textId="77777777" w:rsidR="00F72DE0" w:rsidRPr="007A3CDC" w:rsidRDefault="00F72DE0" w:rsidP="00F72DE0">
      <w:pPr>
        <w:tabs>
          <w:tab w:val="left" w:pos="1260"/>
        </w:tabs>
        <w:autoSpaceDE w:val="0"/>
        <w:autoSpaceDN w:val="0"/>
        <w:spacing w:line="240" w:lineRule="auto"/>
        <w:ind w:left="1260" w:hanging="1260"/>
      </w:pPr>
      <w:r w:rsidRPr="007A3CDC">
        <w:rPr>
          <w:b/>
          <w:bCs/>
        </w:rPr>
        <w:t>Sponsors:</w:t>
      </w:r>
      <w:r w:rsidRPr="007A3CDC">
        <w:tab/>
        <w:t>McKnight (D31); Timberlake (D34)</w:t>
      </w:r>
    </w:p>
    <w:p w14:paraId="13ABCB4A" w14:textId="77777777" w:rsidR="00F72DE0" w:rsidRPr="007A3CDC" w:rsidRDefault="00F72DE0" w:rsidP="00F72DE0">
      <w:pPr>
        <w:tabs>
          <w:tab w:val="left" w:pos="1260"/>
        </w:tabs>
        <w:autoSpaceDE w:val="0"/>
        <w:autoSpaceDN w:val="0"/>
        <w:spacing w:line="240" w:lineRule="auto"/>
        <w:ind w:left="1260" w:hanging="1260"/>
      </w:pPr>
      <w:r w:rsidRPr="007A3CDC">
        <w:rPr>
          <w:b/>
          <w:bCs/>
        </w:rPr>
        <w:t>Summary:</w:t>
      </w:r>
      <w:r w:rsidRPr="007A3CDC">
        <w:tab/>
      </w:r>
      <w:r w:rsidRPr="007A3CDC">
        <w:rPr>
          <w:b/>
          <w:bCs/>
          <w:u w:val="single"/>
        </w:rPr>
        <w:t>Requires advance written notice before discontinuance of State aid or services.</w:t>
      </w:r>
    </w:p>
    <w:p w14:paraId="40A2828A" w14:textId="77777777" w:rsidR="00F72DE0" w:rsidRPr="007A3CDC" w:rsidRDefault="00F72DE0" w:rsidP="00F72DE0">
      <w:pPr>
        <w:tabs>
          <w:tab w:val="left" w:pos="1260"/>
        </w:tabs>
        <w:autoSpaceDE w:val="0"/>
        <w:autoSpaceDN w:val="0"/>
        <w:spacing w:line="240" w:lineRule="auto"/>
        <w:ind w:left="1440" w:hanging="1440"/>
      </w:pPr>
      <w:r w:rsidRPr="007A3CDC">
        <w:rPr>
          <w:b/>
          <w:bCs/>
        </w:rPr>
        <w:t>History:</w:t>
      </w:r>
      <w:r w:rsidRPr="007A3CDC">
        <w:tab/>
        <w:t>10/27/2025—Introduced and referred to Senate State Government, Wagering, Tourism and Historic Preservation Committee.</w:t>
      </w:r>
    </w:p>
    <w:p w14:paraId="3576CBDD" w14:textId="77777777" w:rsidR="00F72DE0" w:rsidRPr="007A3CDC" w:rsidRDefault="00F72DE0" w:rsidP="00F72DE0">
      <w:pPr>
        <w:tabs>
          <w:tab w:val="left" w:pos="1260"/>
        </w:tabs>
        <w:autoSpaceDE w:val="0"/>
        <w:autoSpaceDN w:val="0"/>
        <w:spacing w:line="240" w:lineRule="auto"/>
        <w:ind w:left="1260" w:hanging="1260"/>
      </w:pPr>
      <w:r w:rsidRPr="007A3CDC">
        <w:rPr>
          <w:b/>
          <w:bCs/>
        </w:rPr>
        <w:t>Position:</w:t>
      </w:r>
      <w:r w:rsidRPr="007A3CDC">
        <w:tab/>
        <w:t>Review</w:t>
      </w:r>
    </w:p>
    <w:p w14:paraId="63D8B706" w14:textId="77777777" w:rsidR="009C28A4" w:rsidRDefault="009C28A4">
      <w:pPr>
        <w:widowControl/>
        <w:adjustRightInd/>
        <w:spacing w:line="240" w:lineRule="auto"/>
        <w:jc w:val="left"/>
        <w:textAlignment w:val="auto"/>
        <w:rPr>
          <w:b/>
          <w:bCs/>
        </w:rPr>
      </w:pPr>
      <w:r>
        <w:rPr>
          <w:b/>
          <w:bCs/>
        </w:rPr>
        <w:br w:type="page"/>
      </w:r>
    </w:p>
    <w:p w14:paraId="2977AE0F" w14:textId="6AE810C8" w:rsidR="00F72DE0" w:rsidRPr="007A3CDC" w:rsidRDefault="00F72DE0" w:rsidP="00F72DE0">
      <w:pPr>
        <w:keepNext/>
        <w:tabs>
          <w:tab w:val="left" w:pos="1260"/>
        </w:tabs>
        <w:autoSpaceDE w:val="0"/>
        <w:autoSpaceDN w:val="0"/>
        <w:spacing w:line="240" w:lineRule="auto"/>
        <w:ind w:left="1260" w:hanging="1260"/>
      </w:pPr>
      <w:r w:rsidRPr="007A3CDC">
        <w:rPr>
          <w:b/>
          <w:bCs/>
        </w:rPr>
        <w:t>Bill:</w:t>
      </w:r>
      <w:r w:rsidRPr="007A3CDC">
        <w:rPr>
          <w:b/>
          <w:bCs/>
        </w:rPr>
        <w:tab/>
        <w:t xml:space="preserve">S4829 </w:t>
      </w:r>
    </w:p>
    <w:p w14:paraId="6F5D47F1" w14:textId="77777777" w:rsidR="00F72DE0" w:rsidRPr="007A3CDC" w:rsidRDefault="00F72DE0" w:rsidP="00F72DE0">
      <w:pPr>
        <w:tabs>
          <w:tab w:val="left" w:pos="1260"/>
        </w:tabs>
        <w:autoSpaceDE w:val="0"/>
        <w:autoSpaceDN w:val="0"/>
        <w:spacing w:line="240" w:lineRule="auto"/>
        <w:ind w:left="1260" w:hanging="1260"/>
      </w:pPr>
      <w:r w:rsidRPr="007A3CDC">
        <w:rPr>
          <w:b/>
          <w:bCs/>
        </w:rPr>
        <w:t>Sponsors:</w:t>
      </w:r>
      <w:r w:rsidRPr="007A3CDC">
        <w:tab/>
        <w:t>Singleton (D7)</w:t>
      </w:r>
    </w:p>
    <w:p w14:paraId="689DE83A" w14:textId="77777777" w:rsidR="00F72DE0" w:rsidRPr="007A3CDC" w:rsidRDefault="00F72DE0" w:rsidP="00F72DE0">
      <w:pPr>
        <w:tabs>
          <w:tab w:val="left" w:pos="1260"/>
        </w:tabs>
        <w:autoSpaceDE w:val="0"/>
        <w:autoSpaceDN w:val="0"/>
        <w:spacing w:line="240" w:lineRule="auto"/>
        <w:ind w:left="1260" w:hanging="1260"/>
        <w:rPr>
          <w:b/>
          <w:bCs/>
          <w:u w:val="single"/>
        </w:rPr>
      </w:pPr>
      <w:r w:rsidRPr="007A3CDC">
        <w:rPr>
          <w:b/>
          <w:bCs/>
        </w:rPr>
        <w:t>Summary:</w:t>
      </w:r>
      <w:r w:rsidRPr="007A3CDC">
        <w:tab/>
      </w:r>
      <w:r w:rsidRPr="007A3CDC">
        <w:rPr>
          <w:b/>
          <w:bCs/>
          <w:u w:val="single"/>
        </w:rPr>
        <w:t>Establishes child care contribution tax credit to employers subject to CBT or GIT for certain child care expenses for children of employees.</w:t>
      </w:r>
    </w:p>
    <w:p w14:paraId="0CE2E6B2" w14:textId="77777777" w:rsidR="00F72DE0" w:rsidRPr="007A3CDC" w:rsidRDefault="00F72DE0" w:rsidP="00F72DE0">
      <w:pPr>
        <w:tabs>
          <w:tab w:val="left" w:pos="1260"/>
        </w:tabs>
        <w:autoSpaceDE w:val="0"/>
        <w:autoSpaceDN w:val="0"/>
        <w:spacing w:line="240" w:lineRule="auto"/>
        <w:ind w:left="1440" w:hanging="1440"/>
      </w:pPr>
      <w:r w:rsidRPr="007A3CDC">
        <w:rPr>
          <w:b/>
          <w:bCs/>
        </w:rPr>
        <w:t>History:</w:t>
      </w:r>
      <w:r w:rsidRPr="007A3CDC">
        <w:tab/>
        <w:t>11/06/2025—Introduced and referred to Senate Economic Growth Committee.</w:t>
      </w:r>
    </w:p>
    <w:p w14:paraId="77B8E42C" w14:textId="77777777" w:rsidR="00F72DE0" w:rsidRPr="007A3CDC" w:rsidRDefault="00F72DE0" w:rsidP="00F72DE0">
      <w:pPr>
        <w:tabs>
          <w:tab w:val="left" w:pos="1260"/>
        </w:tabs>
        <w:autoSpaceDE w:val="0"/>
        <w:autoSpaceDN w:val="0"/>
        <w:spacing w:line="240" w:lineRule="auto"/>
        <w:ind w:left="1260" w:hanging="1260"/>
      </w:pPr>
      <w:r w:rsidRPr="007A3CDC">
        <w:rPr>
          <w:b/>
          <w:bCs/>
        </w:rPr>
        <w:t>Position:</w:t>
      </w:r>
      <w:r w:rsidRPr="007A3CDC">
        <w:tab/>
        <w:t>Review</w:t>
      </w:r>
    </w:p>
    <w:p w14:paraId="741F17C1" w14:textId="77777777" w:rsidR="00F72DE0" w:rsidRPr="007A3CDC" w:rsidRDefault="00F72DE0" w:rsidP="00F72DE0">
      <w:pPr>
        <w:keepNext/>
        <w:tabs>
          <w:tab w:val="left" w:pos="1260"/>
        </w:tabs>
        <w:autoSpaceDE w:val="0"/>
        <w:autoSpaceDN w:val="0"/>
        <w:spacing w:line="240" w:lineRule="auto"/>
        <w:ind w:left="1260" w:hanging="1260"/>
        <w:rPr>
          <w:b/>
          <w:bCs/>
        </w:rPr>
      </w:pPr>
    </w:p>
    <w:p w14:paraId="67DF3734" w14:textId="77777777" w:rsidR="00F72DE0" w:rsidRPr="007A3CDC" w:rsidRDefault="00F72DE0" w:rsidP="00F72DE0">
      <w:pPr>
        <w:keepNext/>
        <w:tabs>
          <w:tab w:val="left" w:pos="1260"/>
        </w:tabs>
        <w:autoSpaceDE w:val="0"/>
        <w:autoSpaceDN w:val="0"/>
        <w:spacing w:line="240" w:lineRule="auto"/>
        <w:ind w:left="1260" w:hanging="1260"/>
      </w:pPr>
      <w:r w:rsidRPr="007A3CDC">
        <w:rPr>
          <w:b/>
          <w:bCs/>
        </w:rPr>
        <w:t>Bill:</w:t>
      </w:r>
      <w:r w:rsidRPr="007A3CDC">
        <w:rPr>
          <w:b/>
          <w:bCs/>
        </w:rPr>
        <w:tab/>
        <w:t xml:space="preserve">S4852 </w:t>
      </w:r>
    </w:p>
    <w:p w14:paraId="7955BBE6" w14:textId="77777777" w:rsidR="00F72DE0" w:rsidRPr="007A3CDC" w:rsidRDefault="00F72DE0" w:rsidP="00F72DE0">
      <w:pPr>
        <w:tabs>
          <w:tab w:val="left" w:pos="1260"/>
        </w:tabs>
        <w:autoSpaceDE w:val="0"/>
        <w:autoSpaceDN w:val="0"/>
        <w:spacing w:line="240" w:lineRule="auto"/>
        <w:ind w:left="1260" w:hanging="1260"/>
      </w:pPr>
      <w:r w:rsidRPr="007A3CDC">
        <w:rPr>
          <w:b/>
          <w:bCs/>
        </w:rPr>
        <w:t>Sponsors:</w:t>
      </w:r>
      <w:r w:rsidRPr="007A3CDC">
        <w:tab/>
        <w:t>Wimberly (D35)</w:t>
      </w:r>
    </w:p>
    <w:p w14:paraId="691669FA" w14:textId="77777777" w:rsidR="00F72DE0" w:rsidRPr="007A3CDC" w:rsidRDefault="00F72DE0" w:rsidP="00F72DE0">
      <w:pPr>
        <w:tabs>
          <w:tab w:val="left" w:pos="1260"/>
        </w:tabs>
        <w:autoSpaceDE w:val="0"/>
        <w:autoSpaceDN w:val="0"/>
        <w:spacing w:line="240" w:lineRule="auto"/>
        <w:ind w:left="1260" w:hanging="1260"/>
        <w:rPr>
          <w:b/>
          <w:bCs/>
          <w:u w:val="single"/>
        </w:rPr>
      </w:pPr>
      <w:r w:rsidRPr="007A3CDC">
        <w:rPr>
          <w:b/>
          <w:bCs/>
        </w:rPr>
        <w:t>Summary:</w:t>
      </w:r>
      <w:r w:rsidRPr="007A3CDC">
        <w:tab/>
      </w:r>
      <w:r w:rsidRPr="007A3CDC">
        <w:rPr>
          <w:b/>
          <w:bCs/>
          <w:u w:val="single"/>
        </w:rPr>
        <w:t>Prohibits certain employment actions against employees affected by a declared state of emergency.</w:t>
      </w:r>
    </w:p>
    <w:p w14:paraId="1BEC8CBD" w14:textId="77777777" w:rsidR="00F72DE0" w:rsidRPr="007A3CDC" w:rsidRDefault="00F72DE0" w:rsidP="00F72DE0">
      <w:pPr>
        <w:tabs>
          <w:tab w:val="left" w:pos="1260"/>
        </w:tabs>
        <w:autoSpaceDE w:val="0"/>
        <w:autoSpaceDN w:val="0"/>
        <w:spacing w:line="240" w:lineRule="auto"/>
        <w:ind w:left="1260" w:hanging="1260"/>
      </w:pPr>
      <w:r w:rsidRPr="007A3CDC">
        <w:rPr>
          <w:b/>
          <w:bCs/>
        </w:rPr>
        <w:t>Related:</w:t>
      </w:r>
      <w:r w:rsidRPr="007A3CDC">
        <w:tab/>
        <w:t>2024:A3307; 2022:A2419; 2020:A2677; 2018:A1129; 2016:A1867; 2016:S1562; 2014:A3958; 2014:S1717</w:t>
      </w:r>
    </w:p>
    <w:p w14:paraId="5CDFFE3C" w14:textId="77777777" w:rsidR="00F72DE0" w:rsidRPr="007A3CDC" w:rsidRDefault="00F72DE0" w:rsidP="00F72DE0">
      <w:pPr>
        <w:tabs>
          <w:tab w:val="left" w:pos="1260"/>
        </w:tabs>
        <w:autoSpaceDE w:val="0"/>
        <w:autoSpaceDN w:val="0"/>
        <w:spacing w:line="240" w:lineRule="auto"/>
        <w:ind w:left="1440" w:hanging="1440"/>
      </w:pPr>
      <w:r w:rsidRPr="007A3CDC">
        <w:rPr>
          <w:b/>
          <w:bCs/>
        </w:rPr>
        <w:t>History:</w:t>
      </w:r>
      <w:r w:rsidRPr="007A3CDC">
        <w:tab/>
        <w:t>11/06/2025—Proposed for introduction.</w:t>
      </w:r>
    </w:p>
    <w:p w14:paraId="182919E4" w14:textId="77777777" w:rsidR="00F72DE0" w:rsidRPr="007A3CDC" w:rsidRDefault="00F72DE0" w:rsidP="00F72DE0">
      <w:pPr>
        <w:tabs>
          <w:tab w:val="left" w:pos="1260"/>
        </w:tabs>
        <w:autoSpaceDE w:val="0"/>
        <w:autoSpaceDN w:val="0"/>
        <w:spacing w:line="240" w:lineRule="auto"/>
        <w:ind w:left="1260" w:hanging="1260"/>
      </w:pPr>
      <w:r w:rsidRPr="007A3CDC">
        <w:rPr>
          <w:b/>
          <w:bCs/>
        </w:rPr>
        <w:t>Position:</w:t>
      </w:r>
      <w:r w:rsidRPr="007A3CDC">
        <w:tab/>
        <w:t>Review</w:t>
      </w:r>
    </w:p>
    <w:p w14:paraId="7BD30E5A" w14:textId="77777777" w:rsidR="00F72DE0" w:rsidRPr="007A3CDC" w:rsidRDefault="00F72DE0" w:rsidP="00F72DE0">
      <w:pPr>
        <w:tabs>
          <w:tab w:val="left" w:pos="1260"/>
        </w:tabs>
        <w:autoSpaceDE w:val="0"/>
        <w:autoSpaceDN w:val="0"/>
        <w:spacing w:line="240" w:lineRule="auto"/>
        <w:ind w:left="1260" w:hanging="1260"/>
      </w:pPr>
      <w:r w:rsidRPr="007A3CDC">
        <w:rPr>
          <w:b/>
          <w:bCs/>
        </w:rPr>
        <w:t>Notes:</w:t>
      </w:r>
      <w:r w:rsidRPr="007A3CDC">
        <w:tab/>
        <w:t>Make sure this includes 216th Session amendment made to Senate bill to exclude employees of licensed health care facilities.</w:t>
      </w:r>
    </w:p>
    <w:bookmarkEnd w:id="0"/>
    <w:p w14:paraId="1DDEA962" w14:textId="77777777" w:rsidR="00D44938" w:rsidRPr="00F72DE0" w:rsidRDefault="00D44938" w:rsidP="00F72DE0">
      <w:pPr>
        <w:widowControl/>
        <w:adjustRightInd/>
        <w:spacing w:line="240" w:lineRule="auto"/>
        <w:textAlignment w:val="auto"/>
        <w:rPr>
          <w:b/>
          <w:bCs/>
        </w:rPr>
      </w:pPr>
    </w:p>
    <w:sectPr w:rsidR="00D44938" w:rsidRPr="00F72DE0" w:rsidSect="00526D60">
      <w:headerReference w:type="even" r:id="rId8"/>
      <w:headerReference w:type="default" r:id="rId9"/>
      <w:footerReference w:type="even" r:id="rId10"/>
      <w:pgSz w:w="12240" w:h="15840" w:code="1"/>
      <w:pgMar w:top="1152"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C29A6" w14:textId="77777777" w:rsidR="006E4D05" w:rsidRDefault="006E4D05">
      <w:r>
        <w:separator/>
      </w:r>
    </w:p>
  </w:endnote>
  <w:endnote w:type="continuationSeparator" w:id="0">
    <w:p w14:paraId="10C4A8CC" w14:textId="77777777" w:rsidR="006E4D05" w:rsidRDefault="006E4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BCA62" w14:textId="77777777" w:rsidR="00711371" w:rsidRDefault="00711371" w:rsidP="00775B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4FC3BA" w14:textId="77777777" w:rsidR="00711371" w:rsidRDefault="00711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A6AE5" w14:textId="77777777" w:rsidR="006E4D05" w:rsidRDefault="006E4D05">
      <w:r>
        <w:separator/>
      </w:r>
    </w:p>
  </w:footnote>
  <w:footnote w:type="continuationSeparator" w:id="0">
    <w:p w14:paraId="1D85BA9C" w14:textId="77777777" w:rsidR="006E4D05" w:rsidRDefault="006E4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894A3" w14:textId="77777777" w:rsidR="00711371" w:rsidRDefault="00711371" w:rsidP="00775B2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654B04E8" w14:textId="77777777" w:rsidR="00711371" w:rsidRDefault="00711371" w:rsidP="00DD192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DA5D4" w14:textId="70DAE040" w:rsidR="00711371" w:rsidRDefault="00711371" w:rsidP="00775B2A">
    <w:pPr>
      <w:pStyle w:val="Header"/>
      <w:framePr w:wrap="around" w:vAnchor="text" w:hAnchor="margin" w:xAlign="right"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75FB240" w14:textId="77777777" w:rsidR="00711371" w:rsidRDefault="00711371" w:rsidP="00775B2A">
    <w:pPr>
      <w:pStyle w:val="Header"/>
      <w:ind w:right="360"/>
      <w:jc w:val="right"/>
    </w:pPr>
    <w:r>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D7CEE"/>
    <w:multiLevelType w:val="hybridMultilevel"/>
    <w:tmpl w:val="3A344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A25B0"/>
    <w:multiLevelType w:val="hybridMultilevel"/>
    <w:tmpl w:val="FF805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DD090D"/>
    <w:multiLevelType w:val="hybridMultilevel"/>
    <w:tmpl w:val="07D6E3C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7E2258A6">
      <w:start w:val="1"/>
      <w:numFmt w:val="decimal"/>
      <w:lvlText w:val="%3."/>
      <w:lvlJc w:val="left"/>
      <w:pPr>
        <w:ind w:left="1980" w:hanging="360"/>
      </w:pPr>
      <w:rPr>
        <w:rFonts w:hint="default"/>
        <w:b/>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37029D"/>
    <w:multiLevelType w:val="hybridMultilevel"/>
    <w:tmpl w:val="EB082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E967FA5"/>
    <w:multiLevelType w:val="hybridMultilevel"/>
    <w:tmpl w:val="8E0E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384252"/>
    <w:multiLevelType w:val="hybridMultilevel"/>
    <w:tmpl w:val="0492D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02049"/>
    <w:multiLevelType w:val="multilevel"/>
    <w:tmpl w:val="2B04B970"/>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36C30A80"/>
    <w:multiLevelType w:val="hybridMultilevel"/>
    <w:tmpl w:val="C75E0266"/>
    <w:lvl w:ilvl="0" w:tplc="B9043F04">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758B15A2"/>
    <w:multiLevelType w:val="hybridMultilevel"/>
    <w:tmpl w:val="4C34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304E09"/>
    <w:multiLevelType w:val="hybridMultilevel"/>
    <w:tmpl w:val="A7588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9672E7C"/>
    <w:multiLevelType w:val="hybridMultilevel"/>
    <w:tmpl w:val="3D0077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11" w15:restartNumberingAfterBreak="0">
    <w:nsid w:val="7FC90512"/>
    <w:multiLevelType w:val="hybridMultilevel"/>
    <w:tmpl w:val="B2145A7E"/>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288898976">
    <w:abstractNumId w:val="2"/>
  </w:num>
  <w:num w:numId="2" w16cid:durableId="605697268">
    <w:abstractNumId w:val="6"/>
  </w:num>
  <w:num w:numId="3" w16cid:durableId="1773628172">
    <w:abstractNumId w:val="9"/>
  </w:num>
  <w:num w:numId="4" w16cid:durableId="1122068025">
    <w:abstractNumId w:val="11"/>
  </w:num>
  <w:num w:numId="5" w16cid:durableId="1672415152">
    <w:abstractNumId w:val="0"/>
  </w:num>
  <w:num w:numId="6" w16cid:durableId="688877011">
    <w:abstractNumId w:val="8"/>
  </w:num>
  <w:num w:numId="7" w16cid:durableId="1652439175">
    <w:abstractNumId w:val="7"/>
  </w:num>
  <w:num w:numId="8" w16cid:durableId="1547176212">
    <w:abstractNumId w:val="10"/>
  </w:num>
  <w:num w:numId="9" w16cid:durableId="442463063">
    <w:abstractNumId w:val="3"/>
  </w:num>
  <w:num w:numId="10" w16cid:durableId="1247761651">
    <w:abstractNumId w:val="4"/>
  </w:num>
  <w:num w:numId="11" w16cid:durableId="1833332103">
    <w:abstractNumId w:val="1"/>
  </w:num>
  <w:num w:numId="12" w16cid:durableId="102972110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694"/>
    <w:rsid w:val="000002AD"/>
    <w:rsid w:val="000006F9"/>
    <w:rsid w:val="000007FB"/>
    <w:rsid w:val="000015FF"/>
    <w:rsid w:val="00001822"/>
    <w:rsid w:val="00001D40"/>
    <w:rsid w:val="00003231"/>
    <w:rsid w:val="00004235"/>
    <w:rsid w:val="00004710"/>
    <w:rsid w:val="000047B2"/>
    <w:rsid w:val="0000493F"/>
    <w:rsid w:val="000050BE"/>
    <w:rsid w:val="00005A87"/>
    <w:rsid w:val="00005D79"/>
    <w:rsid w:val="00006125"/>
    <w:rsid w:val="0000631E"/>
    <w:rsid w:val="0000658E"/>
    <w:rsid w:val="000076DA"/>
    <w:rsid w:val="0001043C"/>
    <w:rsid w:val="00010C4C"/>
    <w:rsid w:val="00010E34"/>
    <w:rsid w:val="00010F41"/>
    <w:rsid w:val="00010F43"/>
    <w:rsid w:val="00010FEB"/>
    <w:rsid w:val="000128B8"/>
    <w:rsid w:val="00012E4E"/>
    <w:rsid w:val="0001310A"/>
    <w:rsid w:val="00013B52"/>
    <w:rsid w:val="0001440A"/>
    <w:rsid w:val="00014A78"/>
    <w:rsid w:val="00014B4C"/>
    <w:rsid w:val="00014EAC"/>
    <w:rsid w:val="0001572B"/>
    <w:rsid w:val="000162C4"/>
    <w:rsid w:val="00016CAC"/>
    <w:rsid w:val="00016D23"/>
    <w:rsid w:val="00020D4C"/>
    <w:rsid w:val="00021D6C"/>
    <w:rsid w:val="00022D79"/>
    <w:rsid w:val="00023EED"/>
    <w:rsid w:val="00024450"/>
    <w:rsid w:val="00024708"/>
    <w:rsid w:val="00024E2C"/>
    <w:rsid w:val="000255E7"/>
    <w:rsid w:val="000257F4"/>
    <w:rsid w:val="00025D2F"/>
    <w:rsid w:val="00025E19"/>
    <w:rsid w:val="00025E3B"/>
    <w:rsid w:val="000260EF"/>
    <w:rsid w:val="000264AB"/>
    <w:rsid w:val="000266A3"/>
    <w:rsid w:val="00026976"/>
    <w:rsid w:val="000274D9"/>
    <w:rsid w:val="00027C00"/>
    <w:rsid w:val="0003035A"/>
    <w:rsid w:val="00030441"/>
    <w:rsid w:val="000308EF"/>
    <w:rsid w:val="0003155F"/>
    <w:rsid w:val="000315D0"/>
    <w:rsid w:val="00031C1A"/>
    <w:rsid w:val="00031E0A"/>
    <w:rsid w:val="00032397"/>
    <w:rsid w:val="00033CFD"/>
    <w:rsid w:val="00033F15"/>
    <w:rsid w:val="00033F67"/>
    <w:rsid w:val="000349E5"/>
    <w:rsid w:val="00034B94"/>
    <w:rsid w:val="00035E66"/>
    <w:rsid w:val="0003620F"/>
    <w:rsid w:val="00036CAB"/>
    <w:rsid w:val="00036D63"/>
    <w:rsid w:val="00037862"/>
    <w:rsid w:val="0004001E"/>
    <w:rsid w:val="00040CA8"/>
    <w:rsid w:val="00041638"/>
    <w:rsid w:val="000416AF"/>
    <w:rsid w:val="00041D7E"/>
    <w:rsid w:val="000432C3"/>
    <w:rsid w:val="000441C3"/>
    <w:rsid w:val="0004473E"/>
    <w:rsid w:val="000461F0"/>
    <w:rsid w:val="00050290"/>
    <w:rsid w:val="000504C7"/>
    <w:rsid w:val="000508EB"/>
    <w:rsid w:val="00050948"/>
    <w:rsid w:val="00052160"/>
    <w:rsid w:val="00052977"/>
    <w:rsid w:val="000529DE"/>
    <w:rsid w:val="00053082"/>
    <w:rsid w:val="000531F8"/>
    <w:rsid w:val="00053E5C"/>
    <w:rsid w:val="0005457D"/>
    <w:rsid w:val="0005541A"/>
    <w:rsid w:val="000558AD"/>
    <w:rsid w:val="00055E51"/>
    <w:rsid w:val="00055F70"/>
    <w:rsid w:val="0005623A"/>
    <w:rsid w:val="0005693F"/>
    <w:rsid w:val="00057051"/>
    <w:rsid w:val="00057ED5"/>
    <w:rsid w:val="000605BB"/>
    <w:rsid w:val="00060637"/>
    <w:rsid w:val="0006065F"/>
    <w:rsid w:val="00061206"/>
    <w:rsid w:val="00061865"/>
    <w:rsid w:val="00061E1A"/>
    <w:rsid w:val="0006231F"/>
    <w:rsid w:val="000624BE"/>
    <w:rsid w:val="000626E2"/>
    <w:rsid w:val="00062FB5"/>
    <w:rsid w:val="00063196"/>
    <w:rsid w:val="00063946"/>
    <w:rsid w:val="00063961"/>
    <w:rsid w:val="000639D1"/>
    <w:rsid w:val="00064007"/>
    <w:rsid w:val="000640EA"/>
    <w:rsid w:val="0006416F"/>
    <w:rsid w:val="00064274"/>
    <w:rsid w:val="000655C2"/>
    <w:rsid w:val="00065D02"/>
    <w:rsid w:val="00065D64"/>
    <w:rsid w:val="000668A9"/>
    <w:rsid w:val="00066C46"/>
    <w:rsid w:val="00067B8D"/>
    <w:rsid w:val="00070136"/>
    <w:rsid w:val="0007033C"/>
    <w:rsid w:val="0007046C"/>
    <w:rsid w:val="00070AC9"/>
    <w:rsid w:val="0007111A"/>
    <w:rsid w:val="00072215"/>
    <w:rsid w:val="00072A3E"/>
    <w:rsid w:val="00072BF7"/>
    <w:rsid w:val="00072EC3"/>
    <w:rsid w:val="00073441"/>
    <w:rsid w:val="00073730"/>
    <w:rsid w:val="00073F08"/>
    <w:rsid w:val="00073FB6"/>
    <w:rsid w:val="000746F5"/>
    <w:rsid w:val="00075ADB"/>
    <w:rsid w:val="000765CF"/>
    <w:rsid w:val="00076C3F"/>
    <w:rsid w:val="00076F72"/>
    <w:rsid w:val="00077328"/>
    <w:rsid w:val="000774D1"/>
    <w:rsid w:val="00077A45"/>
    <w:rsid w:val="00077FED"/>
    <w:rsid w:val="000801D5"/>
    <w:rsid w:val="00080AA5"/>
    <w:rsid w:val="00082DCE"/>
    <w:rsid w:val="00082F19"/>
    <w:rsid w:val="00083171"/>
    <w:rsid w:val="0008391D"/>
    <w:rsid w:val="0008391F"/>
    <w:rsid w:val="0008460D"/>
    <w:rsid w:val="0008490F"/>
    <w:rsid w:val="000850AA"/>
    <w:rsid w:val="00085706"/>
    <w:rsid w:val="000864AA"/>
    <w:rsid w:val="00086637"/>
    <w:rsid w:val="0008744E"/>
    <w:rsid w:val="00087965"/>
    <w:rsid w:val="000879C1"/>
    <w:rsid w:val="00087D52"/>
    <w:rsid w:val="00087DD6"/>
    <w:rsid w:val="00090069"/>
    <w:rsid w:val="000901EE"/>
    <w:rsid w:val="000903DD"/>
    <w:rsid w:val="00090954"/>
    <w:rsid w:val="00090C14"/>
    <w:rsid w:val="00091105"/>
    <w:rsid w:val="000911C3"/>
    <w:rsid w:val="000916C2"/>
    <w:rsid w:val="00091717"/>
    <w:rsid w:val="00091C6C"/>
    <w:rsid w:val="00091E51"/>
    <w:rsid w:val="00092385"/>
    <w:rsid w:val="0009239B"/>
    <w:rsid w:val="000925E2"/>
    <w:rsid w:val="000927CF"/>
    <w:rsid w:val="000930C7"/>
    <w:rsid w:val="000931AE"/>
    <w:rsid w:val="000933EF"/>
    <w:rsid w:val="0009478B"/>
    <w:rsid w:val="0009510E"/>
    <w:rsid w:val="000955A2"/>
    <w:rsid w:val="000958A6"/>
    <w:rsid w:val="00095CD6"/>
    <w:rsid w:val="0009677E"/>
    <w:rsid w:val="000A06D2"/>
    <w:rsid w:val="000A074F"/>
    <w:rsid w:val="000A1102"/>
    <w:rsid w:val="000A1231"/>
    <w:rsid w:val="000A126F"/>
    <w:rsid w:val="000A192D"/>
    <w:rsid w:val="000A1946"/>
    <w:rsid w:val="000A1ADA"/>
    <w:rsid w:val="000A26D8"/>
    <w:rsid w:val="000A2B79"/>
    <w:rsid w:val="000A304A"/>
    <w:rsid w:val="000A3495"/>
    <w:rsid w:val="000A3AC6"/>
    <w:rsid w:val="000A3C3C"/>
    <w:rsid w:val="000A4375"/>
    <w:rsid w:val="000A472C"/>
    <w:rsid w:val="000A4BE7"/>
    <w:rsid w:val="000A4EBB"/>
    <w:rsid w:val="000A520C"/>
    <w:rsid w:val="000A5A26"/>
    <w:rsid w:val="000A5BEB"/>
    <w:rsid w:val="000A6426"/>
    <w:rsid w:val="000A67E3"/>
    <w:rsid w:val="000B069C"/>
    <w:rsid w:val="000B0C99"/>
    <w:rsid w:val="000B127A"/>
    <w:rsid w:val="000B251B"/>
    <w:rsid w:val="000B26BF"/>
    <w:rsid w:val="000B27DF"/>
    <w:rsid w:val="000B32C8"/>
    <w:rsid w:val="000B3424"/>
    <w:rsid w:val="000B35DE"/>
    <w:rsid w:val="000B3BE4"/>
    <w:rsid w:val="000B4143"/>
    <w:rsid w:val="000B4365"/>
    <w:rsid w:val="000B45D9"/>
    <w:rsid w:val="000B4788"/>
    <w:rsid w:val="000B5AC4"/>
    <w:rsid w:val="000B651B"/>
    <w:rsid w:val="000B6675"/>
    <w:rsid w:val="000B6ABE"/>
    <w:rsid w:val="000B6F75"/>
    <w:rsid w:val="000C01EF"/>
    <w:rsid w:val="000C062D"/>
    <w:rsid w:val="000C0E23"/>
    <w:rsid w:val="000C1430"/>
    <w:rsid w:val="000C1567"/>
    <w:rsid w:val="000C1AFF"/>
    <w:rsid w:val="000C288D"/>
    <w:rsid w:val="000C2B4E"/>
    <w:rsid w:val="000C2BF8"/>
    <w:rsid w:val="000C2F91"/>
    <w:rsid w:val="000C3047"/>
    <w:rsid w:val="000C37C3"/>
    <w:rsid w:val="000C3A81"/>
    <w:rsid w:val="000C3C32"/>
    <w:rsid w:val="000C3EB4"/>
    <w:rsid w:val="000C4333"/>
    <w:rsid w:val="000C51E0"/>
    <w:rsid w:val="000C5288"/>
    <w:rsid w:val="000C5E7C"/>
    <w:rsid w:val="000C65F8"/>
    <w:rsid w:val="000C6B7B"/>
    <w:rsid w:val="000C7830"/>
    <w:rsid w:val="000D0C04"/>
    <w:rsid w:val="000D130B"/>
    <w:rsid w:val="000D1546"/>
    <w:rsid w:val="000D15D6"/>
    <w:rsid w:val="000D246B"/>
    <w:rsid w:val="000D24E3"/>
    <w:rsid w:val="000D2A1B"/>
    <w:rsid w:val="000D2C20"/>
    <w:rsid w:val="000D3263"/>
    <w:rsid w:val="000D35B3"/>
    <w:rsid w:val="000D35C7"/>
    <w:rsid w:val="000D46A5"/>
    <w:rsid w:val="000D50BF"/>
    <w:rsid w:val="000D5144"/>
    <w:rsid w:val="000D62E1"/>
    <w:rsid w:val="000D6B9D"/>
    <w:rsid w:val="000D73A7"/>
    <w:rsid w:val="000D779D"/>
    <w:rsid w:val="000E0072"/>
    <w:rsid w:val="000E1223"/>
    <w:rsid w:val="000E1A17"/>
    <w:rsid w:val="000E1DFA"/>
    <w:rsid w:val="000E2476"/>
    <w:rsid w:val="000E297F"/>
    <w:rsid w:val="000E2A8B"/>
    <w:rsid w:val="000E2B49"/>
    <w:rsid w:val="000E31FF"/>
    <w:rsid w:val="000E493E"/>
    <w:rsid w:val="000E4AF3"/>
    <w:rsid w:val="000E4F58"/>
    <w:rsid w:val="000E50C8"/>
    <w:rsid w:val="000E5869"/>
    <w:rsid w:val="000E681A"/>
    <w:rsid w:val="000E6B25"/>
    <w:rsid w:val="000E78BD"/>
    <w:rsid w:val="000E7A26"/>
    <w:rsid w:val="000F2500"/>
    <w:rsid w:val="000F256F"/>
    <w:rsid w:val="000F30DA"/>
    <w:rsid w:val="000F32EF"/>
    <w:rsid w:val="000F3E8B"/>
    <w:rsid w:val="000F4245"/>
    <w:rsid w:val="000F471A"/>
    <w:rsid w:val="000F4855"/>
    <w:rsid w:val="000F4BA6"/>
    <w:rsid w:val="000F541B"/>
    <w:rsid w:val="000F57AD"/>
    <w:rsid w:val="000F5CE8"/>
    <w:rsid w:val="000F5F21"/>
    <w:rsid w:val="000F6033"/>
    <w:rsid w:val="000F6155"/>
    <w:rsid w:val="000F6996"/>
    <w:rsid w:val="000F7252"/>
    <w:rsid w:val="000F7D9F"/>
    <w:rsid w:val="0010037B"/>
    <w:rsid w:val="00100657"/>
    <w:rsid w:val="00101685"/>
    <w:rsid w:val="00101775"/>
    <w:rsid w:val="001023B6"/>
    <w:rsid w:val="00102610"/>
    <w:rsid w:val="00102CFF"/>
    <w:rsid w:val="001036D7"/>
    <w:rsid w:val="00103737"/>
    <w:rsid w:val="00103DA2"/>
    <w:rsid w:val="0010416F"/>
    <w:rsid w:val="0010460B"/>
    <w:rsid w:val="0010527C"/>
    <w:rsid w:val="00105929"/>
    <w:rsid w:val="001071EC"/>
    <w:rsid w:val="00107BA5"/>
    <w:rsid w:val="00110EEF"/>
    <w:rsid w:val="00111C7D"/>
    <w:rsid w:val="00111E80"/>
    <w:rsid w:val="001159DE"/>
    <w:rsid w:val="00115FA6"/>
    <w:rsid w:val="00116F90"/>
    <w:rsid w:val="0011789D"/>
    <w:rsid w:val="00120073"/>
    <w:rsid w:val="00122089"/>
    <w:rsid w:val="00122339"/>
    <w:rsid w:val="00122604"/>
    <w:rsid w:val="0012279D"/>
    <w:rsid w:val="0012286A"/>
    <w:rsid w:val="00122B11"/>
    <w:rsid w:val="0012365C"/>
    <w:rsid w:val="001237C5"/>
    <w:rsid w:val="00124209"/>
    <w:rsid w:val="00126348"/>
    <w:rsid w:val="00126961"/>
    <w:rsid w:val="00127622"/>
    <w:rsid w:val="00127923"/>
    <w:rsid w:val="00130024"/>
    <w:rsid w:val="001307AA"/>
    <w:rsid w:val="00130B2E"/>
    <w:rsid w:val="00130CAF"/>
    <w:rsid w:val="00130CDE"/>
    <w:rsid w:val="0013357A"/>
    <w:rsid w:val="00133BFF"/>
    <w:rsid w:val="001345B0"/>
    <w:rsid w:val="00134871"/>
    <w:rsid w:val="00134C81"/>
    <w:rsid w:val="00134C98"/>
    <w:rsid w:val="001350C5"/>
    <w:rsid w:val="001359E2"/>
    <w:rsid w:val="0013644F"/>
    <w:rsid w:val="0013705A"/>
    <w:rsid w:val="00137E53"/>
    <w:rsid w:val="00140142"/>
    <w:rsid w:val="001402F3"/>
    <w:rsid w:val="001405D3"/>
    <w:rsid w:val="00140664"/>
    <w:rsid w:val="00141348"/>
    <w:rsid w:val="0014174E"/>
    <w:rsid w:val="001429A2"/>
    <w:rsid w:val="00143015"/>
    <w:rsid w:val="001430A9"/>
    <w:rsid w:val="00143955"/>
    <w:rsid w:val="00143C6D"/>
    <w:rsid w:val="00144652"/>
    <w:rsid w:val="00145CE1"/>
    <w:rsid w:val="00146153"/>
    <w:rsid w:val="00146EE7"/>
    <w:rsid w:val="0014706C"/>
    <w:rsid w:val="00147898"/>
    <w:rsid w:val="00150161"/>
    <w:rsid w:val="00150D68"/>
    <w:rsid w:val="0015110C"/>
    <w:rsid w:val="00151643"/>
    <w:rsid w:val="00151C89"/>
    <w:rsid w:val="00152634"/>
    <w:rsid w:val="00153034"/>
    <w:rsid w:val="001531D8"/>
    <w:rsid w:val="001535D0"/>
    <w:rsid w:val="00153AF8"/>
    <w:rsid w:val="00153DD6"/>
    <w:rsid w:val="0015432F"/>
    <w:rsid w:val="0015454B"/>
    <w:rsid w:val="00155D03"/>
    <w:rsid w:val="00157209"/>
    <w:rsid w:val="001575D7"/>
    <w:rsid w:val="00157614"/>
    <w:rsid w:val="00157AF6"/>
    <w:rsid w:val="001603D3"/>
    <w:rsid w:val="0016075D"/>
    <w:rsid w:val="00160E23"/>
    <w:rsid w:val="00161E65"/>
    <w:rsid w:val="00162F3C"/>
    <w:rsid w:val="00163023"/>
    <w:rsid w:val="001636F1"/>
    <w:rsid w:val="00163DD4"/>
    <w:rsid w:val="00164552"/>
    <w:rsid w:val="0016498C"/>
    <w:rsid w:val="001649DC"/>
    <w:rsid w:val="00164ABF"/>
    <w:rsid w:val="00164C06"/>
    <w:rsid w:val="00164D45"/>
    <w:rsid w:val="001650E9"/>
    <w:rsid w:val="00166146"/>
    <w:rsid w:val="001663C1"/>
    <w:rsid w:val="00166548"/>
    <w:rsid w:val="00166850"/>
    <w:rsid w:val="00166A6D"/>
    <w:rsid w:val="00166A8D"/>
    <w:rsid w:val="001673A4"/>
    <w:rsid w:val="00167A71"/>
    <w:rsid w:val="00167EAE"/>
    <w:rsid w:val="00170693"/>
    <w:rsid w:val="0017074B"/>
    <w:rsid w:val="001708B8"/>
    <w:rsid w:val="00171717"/>
    <w:rsid w:val="00171A6E"/>
    <w:rsid w:val="00172536"/>
    <w:rsid w:val="00172CD5"/>
    <w:rsid w:val="00173E30"/>
    <w:rsid w:val="00173F45"/>
    <w:rsid w:val="00174579"/>
    <w:rsid w:val="00175391"/>
    <w:rsid w:val="00175460"/>
    <w:rsid w:val="001759F1"/>
    <w:rsid w:val="001762FD"/>
    <w:rsid w:val="00176FC3"/>
    <w:rsid w:val="001818DA"/>
    <w:rsid w:val="00182413"/>
    <w:rsid w:val="0018252A"/>
    <w:rsid w:val="00183201"/>
    <w:rsid w:val="001838B9"/>
    <w:rsid w:val="0018391B"/>
    <w:rsid w:val="001839BE"/>
    <w:rsid w:val="00183B5F"/>
    <w:rsid w:val="00183D59"/>
    <w:rsid w:val="00184676"/>
    <w:rsid w:val="00184EC9"/>
    <w:rsid w:val="00185528"/>
    <w:rsid w:val="00185D0A"/>
    <w:rsid w:val="00186315"/>
    <w:rsid w:val="00186D9C"/>
    <w:rsid w:val="00187ACE"/>
    <w:rsid w:val="00190137"/>
    <w:rsid w:val="00190407"/>
    <w:rsid w:val="001906AB"/>
    <w:rsid w:val="00190EB0"/>
    <w:rsid w:val="00191026"/>
    <w:rsid w:val="00192461"/>
    <w:rsid w:val="001927ED"/>
    <w:rsid w:val="0019298A"/>
    <w:rsid w:val="00192C4D"/>
    <w:rsid w:val="00194C9A"/>
    <w:rsid w:val="00195D56"/>
    <w:rsid w:val="00197CD9"/>
    <w:rsid w:val="001A0E43"/>
    <w:rsid w:val="001A0EE6"/>
    <w:rsid w:val="001A1454"/>
    <w:rsid w:val="001A182E"/>
    <w:rsid w:val="001A189B"/>
    <w:rsid w:val="001A1BE5"/>
    <w:rsid w:val="001A1D59"/>
    <w:rsid w:val="001A259F"/>
    <w:rsid w:val="001A2615"/>
    <w:rsid w:val="001A2FF4"/>
    <w:rsid w:val="001A3965"/>
    <w:rsid w:val="001A3D5D"/>
    <w:rsid w:val="001A3D92"/>
    <w:rsid w:val="001A4480"/>
    <w:rsid w:val="001A5464"/>
    <w:rsid w:val="001A54AC"/>
    <w:rsid w:val="001A5B8D"/>
    <w:rsid w:val="001B1FD7"/>
    <w:rsid w:val="001B2550"/>
    <w:rsid w:val="001B304E"/>
    <w:rsid w:val="001B3F27"/>
    <w:rsid w:val="001B4438"/>
    <w:rsid w:val="001B45EF"/>
    <w:rsid w:val="001B47CE"/>
    <w:rsid w:val="001B48E1"/>
    <w:rsid w:val="001B528F"/>
    <w:rsid w:val="001B52B5"/>
    <w:rsid w:val="001B5D1C"/>
    <w:rsid w:val="001B6152"/>
    <w:rsid w:val="001B67A9"/>
    <w:rsid w:val="001B6946"/>
    <w:rsid w:val="001B72D9"/>
    <w:rsid w:val="001B79C8"/>
    <w:rsid w:val="001B7C7A"/>
    <w:rsid w:val="001C082F"/>
    <w:rsid w:val="001C0F4A"/>
    <w:rsid w:val="001C133B"/>
    <w:rsid w:val="001C3C42"/>
    <w:rsid w:val="001C3CF4"/>
    <w:rsid w:val="001C44AC"/>
    <w:rsid w:val="001C44B7"/>
    <w:rsid w:val="001C51A4"/>
    <w:rsid w:val="001C559B"/>
    <w:rsid w:val="001C5E37"/>
    <w:rsid w:val="001C64E7"/>
    <w:rsid w:val="001C66D0"/>
    <w:rsid w:val="001C67E9"/>
    <w:rsid w:val="001C69A8"/>
    <w:rsid w:val="001C6FA5"/>
    <w:rsid w:val="001C6FDD"/>
    <w:rsid w:val="001C71A0"/>
    <w:rsid w:val="001C7375"/>
    <w:rsid w:val="001C74BE"/>
    <w:rsid w:val="001C7C07"/>
    <w:rsid w:val="001D0F93"/>
    <w:rsid w:val="001D28E3"/>
    <w:rsid w:val="001D2D0E"/>
    <w:rsid w:val="001D2E52"/>
    <w:rsid w:val="001D3170"/>
    <w:rsid w:val="001D39E5"/>
    <w:rsid w:val="001D3D93"/>
    <w:rsid w:val="001D3FE1"/>
    <w:rsid w:val="001D4538"/>
    <w:rsid w:val="001D4854"/>
    <w:rsid w:val="001D4EB1"/>
    <w:rsid w:val="001D5757"/>
    <w:rsid w:val="001D5D28"/>
    <w:rsid w:val="001D77E4"/>
    <w:rsid w:val="001E0375"/>
    <w:rsid w:val="001E1399"/>
    <w:rsid w:val="001E2497"/>
    <w:rsid w:val="001E26CF"/>
    <w:rsid w:val="001E2A0F"/>
    <w:rsid w:val="001E2EDD"/>
    <w:rsid w:val="001E32E7"/>
    <w:rsid w:val="001E3651"/>
    <w:rsid w:val="001E3AF2"/>
    <w:rsid w:val="001E3E2B"/>
    <w:rsid w:val="001E3FB2"/>
    <w:rsid w:val="001E4952"/>
    <w:rsid w:val="001E4ABD"/>
    <w:rsid w:val="001E4EF1"/>
    <w:rsid w:val="001E5392"/>
    <w:rsid w:val="001E55F9"/>
    <w:rsid w:val="001E6F44"/>
    <w:rsid w:val="001E6F74"/>
    <w:rsid w:val="001F0961"/>
    <w:rsid w:val="001F1514"/>
    <w:rsid w:val="001F1E39"/>
    <w:rsid w:val="001F1E89"/>
    <w:rsid w:val="001F2799"/>
    <w:rsid w:val="001F33FF"/>
    <w:rsid w:val="001F3608"/>
    <w:rsid w:val="001F3C3B"/>
    <w:rsid w:val="001F3F98"/>
    <w:rsid w:val="001F472B"/>
    <w:rsid w:val="001F5569"/>
    <w:rsid w:val="001F56B5"/>
    <w:rsid w:val="001F56D8"/>
    <w:rsid w:val="001F6BD8"/>
    <w:rsid w:val="001F6D64"/>
    <w:rsid w:val="001F712D"/>
    <w:rsid w:val="001F728D"/>
    <w:rsid w:val="001F7975"/>
    <w:rsid w:val="001F7B84"/>
    <w:rsid w:val="001F7CD1"/>
    <w:rsid w:val="001F7E81"/>
    <w:rsid w:val="00200D47"/>
    <w:rsid w:val="00200D9D"/>
    <w:rsid w:val="00200DEC"/>
    <w:rsid w:val="002019A0"/>
    <w:rsid w:val="00202917"/>
    <w:rsid w:val="00202B20"/>
    <w:rsid w:val="00203A8A"/>
    <w:rsid w:val="002041A0"/>
    <w:rsid w:val="002059EB"/>
    <w:rsid w:val="00205FFD"/>
    <w:rsid w:val="002061CF"/>
    <w:rsid w:val="00206E86"/>
    <w:rsid w:val="0020742A"/>
    <w:rsid w:val="00210086"/>
    <w:rsid w:val="00210AAD"/>
    <w:rsid w:val="002116B3"/>
    <w:rsid w:val="0021233A"/>
    <w:rsid w:val="00212978"/>
    <w:rsid w:val="00212EDF"/>
    <w:rsid w:val="00213477"/>
    <w:rsid w:val="00213CCE"/>
    <w:rsid w:val="002140D9"/>
    <w:rsid w:val="00214125"/>
    <w:rsid w:val="00214879"/>
    <w:rsid w:val="0021509D"/>
    <w:rsid w:val="00215E24"/>
    <w:rsid w:val="0021683F"/>
    <w:rsid w:val="0021726A"/>
    <w:rsid w:val="00217839"/>
    <w:rsid w:val="0021787C"/>
    <w:rsid w:val="00220550"/>
    <w:rsid w:val="00222053"/>
    <w:rsid w:val="0022228E"/>
    <w:rsid w:val="00222A0D"/>
    <w:rsid w:val="00222AC4"/>
    <w:rsid w:val="002235F8"/>
    <w:rsid w:val="00223E56"/>
    <w:rsid w:val="002247D5"/>
    <w:rsid w:val="00225DD0"/>
    <w:rsid w:val="00226801"/>
    <w:rsid w:val="00226F4B"/>
    <w:rsid w:val="00227441"/>
    <w:rsid w:val="00227466"/>
    <w:rsid w:val="002276CC"/>
    <w:rsid w:val="0023141C"/>
    <w:rsid w:val="00231E6F"/>
    <w:rsid w:val="00232283"/>
    <w:rsid w:val="00233A53"/>
    <w:rsid w:val="00233AEB"/>
    <w:rsid w:val="002348F9"/>
    <w:rsid w:val="0023551C"/>
    <w:rsid w:val="0023560F"/>
    <w:rsid w:val="00235CF9"/>
    <w:rsid w:val="00235D01"/>
    <w:rsid w:val="00237280"/>
    <w:rsid w:val="0024010C"/>
    <w:rsid w:val="002404C8"/>
    <w:rsid w:val="0024074B"/>
    <w:rsid w:val="00241395"/>
    <w:rsid w:val="00241738"/>
    <w:rsid w:val="002419A3"/>
    <w:rsid w:val="0024200F"/>
    <w:rsid w:val="0024254F"/>
    <w:rsid w:val="00242C42"/>
    <w:rsid w:val="002435AD"/>
    <w:rsid w:val="00244301"/>
    <w:rsid w:val="00245557"/>
    <w:rsid w:val="00245F21"/>
    <w:rsid w:val="00246A35"/>
    <w:rsid w:val="00246C27"/>
    <w:rsid w:val="00246DBE"/>
    <w:rsid w:val="00247B5D"/>
    <w:rsid w:val="00247ECF"/>
    <w:rsid w:val="002503FD"/>
    <w:rsid w:val="00250A8E"/>
    <w:rsid w:val="00250D94"/>
    <w:rsid w:val="002510A3"/>
    <w:rsid w:val="00251F93"/>
    <w:rsid w:val="00252078"/>
    <w:rsid w:val="002521AB"/>
    <w:rsid w:val="00252234"/>
    <w:rsid w:val="00252F5F"/>
    <w:rsid w:val="002537ED"/>
    <w:rsid w:val="00253882"/>
    <w:rsid w:val="00253EBD"/>
    <w:rsid w:val="002543D7"/>
    <w:rsid w:val="0025445B"/>
    <w:rsid w:val="00254490"/>
    <w:rsid w:val="00254A3F"/>
    <w:rsid w:val="00254C8F"/>
    <w:rsid w:val="00255047"/>
    <w:rsid w:val="0025539F"/>
    <w:rsid w:val="002560C6"/>
    <w:rsid w:val="002564B4"/>
    <w:rsid w:val="00256603"/>
    <w:rsid w:val="002567BA"/>
    <w:rsid w:val="00256BDE"/>
    <w:rsid w:val="00256E9F"/>
    <w:rsid w:val="002575DD"/>
    <w:rsid w:val="00257655"/>
    <w:rsid w:val="0026160D"/>
    <w:rsid w:val="00261B08"/>
    <w:rsid w:val="00261B80"/>
    <w:rsid w:val="00261FF0"/>
    <w:rsid w:val="002627CC"/>
    <w:rsid w:val="00262981"/>
    <w:rsid w:val="00263253"/>
    <w:rsid w:val="00263371"/>
    <w:rsid w:val="00263450"/>
    <w:rsid w:val="00263725"/>
    <w:rsid w:val="0026389F"/>
    <w:rsid w:val="00263BC7"/>
    <w:rsid w:val="002640C2"/>
    <w:rsid w:val="00264D25"/>
    <w:rsid w:val="00266182"/>
    <w:rsid w:val="002665DC"/>
    <w:rsid w:val="0026719A"/>
    <w:rsid w:val="0026775D"/>
    <w:rsid w:val="0026793A"/>
    <w:rsid w:val="00270392"/>
    <w:rsid w:val="00270B68"/>
    <w:rsid w:val="00271D86"/>
    <w:rsid w:val="0027269D"/>
    <w:rsid w:val="00272BA1"/>
    <w:rsid w:val="00272BD6"/>
    <w:rsid w:val="00273277"/>
    <w:rsid w:val="0027357B"/>
    <w:rsid w:val="002742A3"/>
    <w:rsid w:val="002743CD"/>
    <w:rsid w:val="00274BB7"/>
    <w:rsid w:val="00274F15"/>
    <w:rsid w:val="00274F97"/>
    <w:rsid w:val="0027588B"/>
    <w:rsid w:val="00275D89"/>
    <w:rsid w:val="00276A38"/>
    <w:rsid w:val="0027755F"/>
    <w:rsid w:val="00277954"/>
    <w:rsid w:val="00277D7B"/>
    <w:rsid w:val="002803FA"/>
    <w:rsid w:val="002813A8"/>
    <w:rsid w:val="00282999"/>
    <w:rsid w:val="00282AAE"/>
    <w:rsid w:val="00282B78"/>
    <w:rsid w:val="00282C05"/>
    <w:rsid w:val="00283065"/>
    <w:rsid w:val="0028331F"/>
    <w:rsid w:val="002833CC"/>
    <w:rsid w:val="002837B3"/>
    <w:rsid w:val="0028448A"/>
    <w:rsid w:val="00284A5C"/>
    <w:rsid w:val="00284C75"/>
    <w:rsid w:val="00284D92"/>
    <w:rsid w:val="00285348"/>
    <w:rsid w:val="0028545D"/>
    <w:rsid w:val="0028546D"/>
    <w:rsid w:val="00285B2F"/>
    <w:rsid w:val="00285D92"/>
    <w:rsid w:val="0028622F"/>
    <w:rsid w:val="0028639B"/>
    <w:rsid w:val="00286541"/>
    <w:rsid w:val="00286C2D"/>
    <w:rsid w:val="00286D08"/>
    <w:rsid w:val="00287719"/>
    <w:rsid w:val="00287DE0"/>
    <w:rsid w:val="00291953"/>
    <w:rsid w:val="00291E5A"/>
    <w:rsid w:val="0029222F"/>
    <w:rsid w:val="0029286C"/>
    <w:rsid w:val="00292BE5"/>
    <w:rsid w:val="00294044"/>
    <w:rsid w:val="00295A31"/>
    <w:rsid w:val="00296EF3"/>
    <w:rsid w:val="00297A06"/>
    <w:rsid w:val="002A0048"/>
    <w:rsid w:val="002A00DD"/>
    <w:rsid w:val="002A08C7"/>
    <w:rsid w:val="002A1787"/>
    <w:rsid w:val="002A19E3"/>
    <w:rsid w:val="002A1E38"/>
    <w:rsid w:val="002A2A66"/>
    <w:rsid w:val="002A3042"/>
    <w:rsid w:val="002A3A84"/>
    <w:rsid w:val="002A3A9D"/>
    <w:rsid w:val="002A3C5F"/>
    <w:rsid w:val="002A3ED9"/>
    <w:rsid w:val="002A45E0"/>
    <w:rsid w:val="002A469B"/>
    <w:rsid w:val="002A481B"/>
    <w:rsid w:val="002A4929"/>
    <w:rsid w:val="002A50AB"/>
    <w:rsid w:val="002A53D8"/>
    <w:rsid w:val="002A55FA"/>
    <w:rsid w:val="002A59F9"/>
    <w:rsid w:val="002A635B"/>
    <w:rsid w:val="002A641B"/>
    <w:rsid w:val="002A6528"/>
    <w:rsid w:val="002A6993"/>
    <w:rsid w:val="002A7B8F"/>
    <w:rsid w:val="002A7F50"/>
    <w:rsid w:val="002B08B8"/>
    <w:rsid w:val="002B08FB"/>
    <w:rsid w:val="002B0D7B"/>
    <w:rsid w:val="002B16CC"/>
    <w:rsid w:val="002B2044"/>
    <w:rsid w:val="002B289D"/>
    <w:rsid w:val="002B2B25"/>
    <w:rsid w:val="002B2D04"/>
    <w:rsid w:val="002B38CE"/>
    <w:rsid w:val="002B3DF1"/>
    <w:rsid w:val="002B4864"/>
    <w:rsid w:val="002B4E63"/>
    <w:rsid w:val="002B509B"/>
    <w:rsid w:val="002B5323"/>
    <w:rsid w:val="002B5A0F"/>
    <w:rsid w:val="002B5BCC"/>
    <w:rsid w:val="002B64AA"/>
    <w:rsid w:val="002B68F1"/>
    <w:rsid w:val="002B6B44"/>
    <w:rsid w:val="002B7242"/>
    <w:rsid w:val="002B7C65"/>
    <w:rsid w:val="002C038E"/>
    <w:rsid w:val="002C06A5"/>
    <w:rsid w:val="002C0F3F"/>
    <w:rsid w:val="002C16F1"/>
    <w:rsid w:val="002C1BB5"/>
    <w:rsid w:val="002C389B"/>
    <w:rsid w:val="002C39E6"/>
    <w:rsid w:val="002C3D4F"/>
    <w:rsid w:val="002C3D68"/>
    <w:rsid w:val="002C403A"/>
    <w:rsid w:val="002C450A"/>
    <w:rsid w:val="002C50B0"/>
    <w:rsid w:val="002C5888"/>
    <w:rsid w:val="002C7229"/>
    <w:rsid w:val="002C7A66"/>
    <w:rsid w:val="002D01BA"/>
    <w:rsid w:val="002D2155"/>
    <w:rsid w:val="002D28F8"/>
    <w:rsid w:val="002D29D5"/>
    <w:rsid w:val="002D2F31"/>
    <w:rsid w:val="002D35AD"/>
    <w:rsid w:val="002D3C2E"/>
    <w:rsid w:val="002D4098"/>
    <w:rsid w:val="002D4313"/>
    <w:rsid w:val="002D569C"/>
    <w:rsid w:val="002D62D2"/>
    <w:rsid w:val="002D62DA"/>
    <w:rsid w:val="002D679C"/>
    <w:rsid w:val="002D6B78"/>
    <w:rsid w:val="002D6D6F"/>
    <w:rsid w:val="002D7799"/>
    <w:rsid w:val="002D7929"/>
    <w:rsid w:val="002D7C1E"/>
    <w:rsid w:val="002D7CF5"/>
    <w:rsid w:val="002E01A0"/>
    <w:rsid w:val="002E0239"/>
    <w:rsid w:val="002E0A64"/>
    <w:rsid w:val="002E0AAF"/>
    <w:rsid w:val="002E0E46"/>
    <w:rsid w:val="002E1C7A"/>
    <w:rsid w:val="002E2545"/>
    <w:rsid w:val="002E28B0"/>
    <w:rsid w:val="002E43EC"/>
    <w:rsid w:val="002E461B"/>
    <w:rsid w:val="002E4987"/>
    <w:rsid w:val="002E6384"/>
    <w:rsid w:val="002E6825"/>
    <w:rsid w:val="002E7466"/>
    <w:rsid w:val="002F04FA"/>
    <w:rsid w:val="002F08D6"/>
    <w:rsid w:val="002F0908"/>
    <w:rsid w:val="002F1066"/>
    <w:rsid w:val="002F12A8"/>
    <w:rsid w:val="002F1A38"/>
    <w:rsid w:val="002F1CCD"/>
    <w:rsid w:val="002F1CEA"/>
    <w:rsid w:val="002F2374"/>
    <w:rsid w:val="002F2467"/>
    <w:rsid w:val="002F2872"/>
    <w:rsid w:val="002F294C"/>
    <w:rsid w:val="002F2B5E"/>
    <w:rsid w:val="002F2C86"/>
    <w:rsid w:val="002F3830"/>
    <w:rsid w:val="002F3C72"/>
    <w:rsid w:val="002F43D7"/>
    <w:rsid w:val="002F69B2"/>
    <w:rsid w:val="002F6FD4"/>
    <w:rsid w:val="0030025F"/>
    <w:rsid w:val="003003DD"/>
    <w:rsid w:val="00300DB1"/>
    <w:rsid w:val="003026A5"/>
    <w:rsid w:val="0030357D"/>
    <w:rsid w:val="00303684"/>
    <w:rsid w:val="00303D66"/>
    <w:rsid w:val="00303F9F"/>
    <w:rsid w:val="00304848"/>
    <w:rsid w:val="00304876"/>
    <w:rsid w:val="00304F0E"/>
    <w:rsid w:val="00306D51"/>
    <w:rsid w:val="003104EB"/>
    <w:rsid w:val="003108C3"/>
    <w:rsid w:val="00310B49"/>
    <w:rsid w:val="00310C6E"/>
    <w:rsid w:val="00310FBD"/>
    <w:rsid w:val="00311364"/>
    <w:rsid w:val="0031254D"/>
    <w:rsid w:val="0031261A"/>
    <w:rsid w:val="0031280E"/>
    <w:rsid w:val="00313910"/>
    <w:rsid w:val="0031503E"/>
    <w:rsid w:val="0031521E"/>
    <w:rsid w:val="00316757"/>
    <w:rsid w:val="003169E8"/>
    <w:rsid w:val="0032048B"/>
    <w:rsid w:val="00320559"/>
    <w:rsid w:val="00321020"/>
    <w:rsid w:val="0032194B"/>
    <w:rsid w:val="00321DF3"/>
    <w:rsid w:val="00321EBA"/>
    <w:rsid w:val="0032217A"/>
    <w:rsid w:val="003224B8"/>
    <w:rsid w:val="003225AA"/>
    <w:rsid w:val="003234B9"/>
    <w:rsid w:val="0032357E"/>
    <w:rsid w:val="003235FC"/>
    <w:rsid w:val="00323880"/>
    <w:rsid w:val="00323D1D"/>
    <w:rsid w:val="00324271"/>
    <w:rsid w:val="003242C4"/>
    <w:rsid w:val="00324893"/>
    <w:rsid w:val="00324E02"/>
    <w:rsid w:val="00326AA0"/>
    <w:rsid w:val="003275EC"/>
    <w:rsid w:val="003300BE"/>
    <w:rsid w:val="0033155F"/>
    <w:rsid w:val="0033209E"/>
    <w:rsid w:val="003322EF"/>
    <w:rsid w:val="003325DB"/>
    <w:rsid w:val="00332AE6"/>
    <w:rsid w:val="00332E78"/>
    <w:rsid w:val="003334F9"/>
    <w:rsid w:val="00335819"/>
    <w:rsid w:val="00335A2C"/>
    <w:rsid w:val="0033660B"/>
    <w:rsid w:val="00336741"/>
    <w:rsid w:val="00336AE9"/>
    <w:rsid w:val="00336D14"/>
    <w:rsid w:val="00336F6B"/>
    <w:rsid w:val="00336F75"/>
    <w:rsid w:val="003370D3"/>
    <w:rsid w:val="0033727A"/>
    <w:rsid w:val="00337582"/>
    <w:rsid w:val="00337A7A"/>
    <w:rsid w:val="0034116E"/>
    <w:rsid w:val="003417A1"/>
    <w:rsid w:val="00341BF6"/>
    <w:rsid w:val="00342226"/>
    <w:rsid w:val="003432DF"/>
    <w:rsid w:val="00344C34"/>
    <w:rsid w:val="00345A78"/>
    <w:rsid w:val="00345AA5"/>
    <w:rsid w:val="00345BBA"/>
    <w:rsid w:val="00345D09"/>
    <w:rsid w:val="00346371"/>
    <w:rsid w:val="00346569"/>
    <w:rsid w:val="00346BBB"/>
    <w:rsid w:val="00347DF7"/>
    <w:rsid w:val="003500A4"/>
    <w:rsid w:val="0035020C"/>
    <w:rsid w:val="00350475"/>
    <w:rsid w:val="00350730"/>
    <w:rsid w:val="003507F3"/>
    <w:rsid w:val="003509C6"/>
    <w:rsid w:val="00350E5E"/>
    <w:rsid w:val="00350EB5"/>
    <w:rsid w:val="00351DF9"/>
    <w:rsid w:val="00352CD5"/>
    <w:rsid w:val="00352FA4"/>
    <w:rsid w:val="00353E84"/>
    <w:rsid w:val="00354414"/>
    <w:rsid w:val="00354E20"/>
    <w:rsid w:val="00354EDC"/>
    <w:rsid w:val="00355281"/>
    <w:rsid w:val="00355620"/>
    <w:rsid w:val="003557E7"/>
    <w:rsid w:val="00355BCC"/>
    <w:rsid w:val="00356547"/>
    <w:rsid w:val="003571C3"/>
    <w:rsid w:val="00357D4C"/>
    <w:rsid w:val="00361466"/>
    <w:rsid w:val="00362392"/>
    <w:rsid w:val="00362394"/>
    <w:rsid w:val="00363AB5"/>
    <w:rsid w:val="00363AC8"/>
    <w:rsid w:val="00363D0C"/>
    <w:rsid w:val="00363ECE"/>
    <w:rsid w:val="00364444"/>
    <w:rsid w:val="00364E53"/>
    <w:rsid w:val="00364ECF"/>
    <w:rsid w:val="0036541A"/>
    <w:rsid w:val="00370146"/>
    <w:rsid w:val="00370156"/>
    <w:rsid w:val="00370994"/>
    <w:rsid w:val="00370CC4"/>
    <w:rsid w:val="00370F28"/>
    <w:rsid w:val="00371556"/>
    <w:rsid w:val="0037157A"/>
    <w:rsid w:val="00372FCE"/>
    <w:rsid w:val="003735F3"/>
    <w:rsid w:val="00373FD5"/>
    <w:rsid w:val="00374C78"/>
    <w:rsid w:val="0037627F"/>
    <w:rsid w:val="003762B5"/>
    <w:rsid w:val="00376817"/>
    <w:rsid w:val="003769EB"/>
    <w:rsid w:val="003772C6"/>
    <w:rsid w:val="0038042E"/>
    <w:rsid w:val="00382112"/>
    <w:rsid w:val="0038297A"/>
    <w:rsid w:val="00382E1A"/>
    <w:rsid w:val="0038360A"/>
    <w:rsid w:val="0038376D"/>
    <w:rsid w:val="00383DDA"/>
    <w:rsid w:val="003848D3"/>
    <w:rsid w:val="00384FA8"/>
    <w:rsid w:val="00385071"/>
    <w:rsid w:val="003854F5"/>
    <w:rsid w:val="0038571D"/>
    <w:rsid w:val="00385EAB"/>
    <w:rsid w:val="00385F58"/>
    <w:rsid w:val="003861BE"/>
    <w:rsid w:val="00386377"/>
    <w:rsid w:val="0038674D"/>
    <w:rsid w:val="00386CB5"/>
    <w:rsid w:val="00387427"/>
    <w:rsid w:val="0038763E"/>
    <w:rsid w:val="00387750"/>
    <w:rsid w:val="00391E81"/>
    <w:rsid w:val="003923BD"/>
    <w:rsid w:val="003926DF"/>
    <w:rsid w:val="00392A46"/>
    <w:rsid w:val="00392EE2"/>
    <w:rsid w:val="00393243"/>
    <w:rsid w:val="00394607"/>
    <w:rsid w:val="0039571E"/>
    <w:rsid w:val="003961E8"/>
    <w:rsid w:val="00396C15"/>
    <w:rsid w:val="003A06B2"/>
    <w:rsid w:val="003A0CE1"/>
    <w:rsid w:val="003A13F9"/>
    <w:rsid w:val="003A2E10"/>
    <w:rsid w:val="003A34E8"/>
    <w:rsid w:val="003A3A1A"/>
    <w:rsid w:val="003A3AD6"/>
    <w:rsid w:val="003A3B53"/>
    <w:rsid w:val="003A46B7"/>
    <w:rsid w:val="003A65E3"/>
    <w:rsid w:val="003A6830"/>
    <w:rsid w:val="003A7280"/>
    <w:rsid w:val="003A7320"/>
    <w:rsid w:val="003B0224"/>
    <w:rsid w:val="003B02E2"/>
    <w:rsid w:val="003B0340"/>
    <w:rsid w:val="003B174A"/>
    <w:rsid w:val="003B212B"/>
    <w:rsid w:val="003B2D5C"/>
    <w:rsid w:val="003B2D63"/>
    <w:rsid w:val="003B2FE9"/>
    <w:rsid w:val="003B3092"/>
    <w:rsid w:val="003B39BA"/>
    <w:rsid w:val="003B616E"/>
    <w:rsid w:val="003C00D2"/>
    <w:rsid w:val="003C0130"/>
    <w:rsid w:val="003C0255"/>
    <w:rsid w:val="003C0640"/>
    <w:rsid w:val="003C1012"/>
    <w:rsid w:val="003C10C0"/>
    <w:rsid w:val="003C1182"/>
    <w:rsid w:val="003C3107"/>
    <w:rsid w:val="003C32A7"/>
    <w:rsid w:val="003C4389"/>
    <w:rsid w:val="003C482A"/>
    <w:rsid w:val="003C4EC9"/>
    <w:rsid w:val="003C56CA"/>
    <w:rsid w:val="003C5D1D"/>
    <w:rsid w:val="003C66F0"/>
    <w:rsid w:val="003C6E7A"/>
    <w:rsid w:val="003C71D6"/>
    <w:rsid w:val="003C73F9"/>
    <w:rsid w:val="003C7604"/>
    <w:rsid w:val="003C795D"/>
    <w:rsid w:val="003C7A9A"/>
    <w:rsid w:val="003C7D97"/>
    <w:rsid w:val="003D06C1"/>
    <w:rsid w:val="003D122B"/>
    <w:rsid w:val="003D2993"/>
    <w:rsid w:val="003D2C79"/>
    <w:rsid w:val="003D36BD"/>
    <w:rsid w:val="003D4694"/>
    <w:rsid w:val="003D477B"/>
    <w:rsid w:val="003D4935"/>
    <w:rsid w:val="003D585A"/>
    <w:rsid w:val="003D5C70"/>
    <w:rsid w:val="003D6202"/>
    <w:rsid w:val="003D6785"/>
    <w:rsid w:val="003D67D5"/>
    <w:rsid w:val="003D6AA3"/>
    <w:rsid w:val="003D70C2"/>
    <w:rsid w:val="003D72A2"/>
    <w:rsid w:val="003E0293"/>
    <w:rsid w:val="003E036D"/>
    <w:rsid w:val="003E06EF"/>
    <w:rsid w:val="003E1188"/>
    <w:rsid w:val="003E14E4"/>
    <w:rsid w:val="003E1561"/>
    <w:rsid w:val="003E1693"/>
    <w:rsid w:val="003E16AE"/>
    <w:rsid w:val="003E23A4"/>
    <w:rsid w:val="003E32E9"/>
    <w:rsid w:val="003E4780"/>
    <w:rsid w:val="003E5205"/>
    <w:rsid w:val="003E52C4"/>
    <w:rsid w:val="003E584F"/>
    <w:rsid w:val="003E5E6E"/>
    <w:rsid w:val="003E5F7F"/>
    <w:rsid w:val="003E6885"/>
    <w:rsid w:val="003F03BB"/>
    <w:rsid w:val="003F0572"/>
    <w:rsid w:val="003F0C5C"/>
    <w:rsid w:val="003F0E4D"/>
    <w:rsid w:val="003F102E"/>
    <w:rsid w:val="003F1735"/>
    <w:rsid w:val="003F2090"/>
    <w:rsid w:val="003F232E"/>
    <w:rsid w:val="003F2F1E"/>
    <w:rsid w:val="003F3BDF"/>
    <w:rsid w:val="003F4330"/>
    <w:rsid w:val="003F499D"/>
    <w:rsid w:val="003F4CBB"/>
    <w:rsid w:val="003F50C5"/>
    <w:rsid w:val="003F534E"/>
    <w:rsid w:val="003F5A1C"/>
    <w:rsid w:val="003F5B9D"/>
    <w:rsid w:val="003F5C94"/>
    <w:rsid w:val="003F732D"/>
    <w:rsid w:val="003F7B66"/>
    <w:rsid w:val="004006EF"/>
    <w:rsid w:val="00400D64"/>
    <w:rsid w:val="00400DD8"/>
    <w:rsid w:val="004015F5"/>
    <w:rsid w:val="004028F3"/>
    <w:rsid w:val="00402C4B"/>
    <w:rsid w:val="004033C4"/>
    <w:rsid w:val="004034E3"/>
    <w:rsid w:val="004047D0"/>
    <w:rsid w:val="00405D30"/>
    <w:rsid w:val="004068C3"/>
    <w:rsid w:val="00406966"/>
    <w:rsid w:val="00406BB3"/>
    <w:rsid w:val="0040766E"/>
    <w:rsid w:val="00407979"/>
    <w:rsid w:val="004101DB"/>
    <w:rsid w:val="004131E6"/>
    <w:rsid w:val="0041349D"/>
    <w:rsid w:val="004136AB"/>
    <w:rsid w:val="00413712"/>
    <w:rsid w:val="00413BF7"/>
    <w:rsid w:val="004145FA"/>
    <w:rsid w:val="00415361"/>
    <w:rsid w:val="00415446"/>
    <w:rsid w:val="00416074"/>
    <w:rsid w:val="004164C1"/>
    <w:rsid w:val="00416582"/>
    <w:rsid w:val="00416636"/>
    <w:rsid w:val="00416841"/>
    <w:rsid w:val="00416B49"/>
    <w:rsid w:val="00416B95"/>
    <w:rsid w:val="00417DFA"/>
    <w:rsid w:val="00420264"/>
    <w:rsid w:val="004212EE"/>
    <w:rsid w:val="00421653"/>
    <w:rsid w:val="00421F6A"/>
    <w:rsid w:val="004223EA"/>
    <w:rsid w:val="004226B0"/>
    <w:rsid w:val="00422738"/>
    <w:rsid w:val="004231F0"/>
    <w:rsid w:val="00423416"/>
    <w:rsid w:val="004236D1"/>
    <w:rsid w:val="00423C96"/>
    <w:rsid w:val="004241CF"/>
    <w:rsid w:val="004261B8"/>
    <w:rsid w:val="004264F8"/>
    <w:rsid w:val="00426521"/>
    <w:rsid w:val="00426ED3"/>
    <w:rsid w:val="004272C5"/>
    <w:rsid w:val="004276DA"/>
    <w:rsid w:val="00427801"/>
    <w:rsid w:val="004306CB"/>
    <w:rsid w:val="00431A25"/>
    <w:rsid w:val="004327BC"/>
    <w:rsid w:val="00432CA3"/>
    <w:rsid w:val="00433678"/>
    <w:rsid w:val="004339E9"/>
    <w:rsid w:val="00433CE1"/>
    <w:rsid w:val="004341FB"/>
    <w:rsid w:val="004344E3"/>
    <w:rsid w:val="0043486B"/>
    <w:rsid w:val="00434E66"/>
    <w:rsid w:val="004355CD"/>
    <w:rsid w:val="004358C3"/>
    <w:rsid w:val="00435ED5"/>
    <w:rsid w:val="004373A7"/>
    <w:rsid w:val="00441578"/>
    <w:rsid w:val="00441E33"/>
    <w:rsid w:val="00441E67"/>
    <w:rsid w:val="00442B09"/>
    <w:rsid w:val="0044339C"/>
    <w:rsid w:val="0044369E"/>
    <w:rsid w:val="0044386A"/>
    <w:rsid w:val="00443F08"/>
    <w:rsid w:val="00445DC5"/>
    <w:rsid w:val="0044606A"/>
    <w:rsid w:val="0044732F"/>
    <w:rsid w:val="00450651"/>
    <w:rsid w:val="0045072B"/>
    <w:rsid w:val="00450EF6"/>
    <w:rsid w:val="00451087"/>
    <w:rsid w:val="00451358"/>
    <w:rsid w:val="0045179F"/>
    <w:rsid w:val="004527C5"/>
    <w:rsid w:val="00452D33"/>
    <w:rsid w:val="00452E49"/>
    <w:rsid w:val="00453E6A"/>
    <w:rsid w:val="00454D83"/>
    <w:rsid w:val="0045506B"/>
    <w:rsid w:val="00455D29"/>
    <w:rsid w:val="004563DE"/>
    <w:rsid w:val="004565E4"/>
    <w:rsid w:val="00457383"/>
    <w:rsid w:val="00457881"/>
    <w:rsid w:val="00457C14"/>
    <w:rsid w:val="00460B95"/>
    <w:rsid w:val="004610F8"/>
    <w:rsid w:val="004613CB"/>
    <w:rsid w:val="00461ABB"/>
    <w:rsid w:val="0046210A"/>
    <w:rsid w:val="00463BCD"/>
    <w:rsid w:val="0046486B"/>
    <w:rsid w:val="00464B94"/>
    <w:rsid w:val="00466F20"/>
    <w:rsid w:val="00467125"/>
    <w:rsid w:val="004674BF"/>
    <w:rsid w:val="00467F94"/>
    <w:rsid w:val="0047031D"/>
    <w:rsid w:val="004711EE"/>
    <w:rsid w:val="004712E3"/>
    <w:rsid w:val="00471C0D"/>
    <w:rsid w:val="00472605"/>
    <w:rsid w:val="00472716"/>
    <w:rsid w:val="00472AFC"/>
    <w:rsid w:val="00472CF7"/>
    <w:rsid w:val="00472DD3"/>
    <w:rsid w:val="00473E44"/>
    <w:rsid w:val="00474488"/>
    <w:rsid w:val="00474992"/>
    <w:rsid w:val="00475AE4"/>
    <w:rsid w:val="00475D4E"/>
    <w:rsid w:val="00476876"/>
    <w:rsid w:val="00476E3E"/>
    <w:rsid w:val="00476FEE"/>
    <w:rsid w:val="0047703B"/>
    <w:rsid w:val="0047718F"/>
    <w:rsid w:val="004771EC"/>
    <w:rsid w:val="004779F2"/>
    <w:rsid w:val="0048104F"/>
    <w:rsid w:val="00481AE3"/>
    <w:rsid w:val="0048261A"/>
    <w:rsid w:val="004829CB"/>
    <w:rsid w:val="00482A07"/>
    <w:rsid w:val="004830E2"/>
    <w:rsid w:val="00483490"/>
    <w:rsid w:val="0048365E"/>
    <w:rsid w:val="0048392A"/>
    <w:rsid w:val="00483FB4"/>
    <w:rsid w:val="00484F0C"/>
    <w:rsid w:val="00487264"/>
    <w:rsid w:val="0048782C"/>
    <w:rsid w:val="00487B69"/>
    <w:rsid w:val="004902FD"/>
    <w:rsid w:val="00493581"/>
    <w:rsid w:val="004935E6"/>
    <w:rsid w:val="00493EC8"/>
    <w:rsid w:val="004943C2"/>
    <w:rsid w:val="0049441F"/>
    <w:rsid w:val="00494459"/>
    <w:rsid w:val="00494BC5"/>
    <w:rsid w:val="0049647B"/>
    <w:rsid w:val="00496535"/>
    <w:rsid w:val="004972A3"/>
    <w:rsid w:val="004978B8"/>
    <w:rsid w:val="00497B57"/>
    <w:rsid w:val="004A0DE8"/>
    <w:rsid w:val="004A1AFE"/>
    <w:rsid w:val="004A20BC"/>
    <w:rsid w:val="004A2EB2"/>
    <w:rsid w:val="004A31CC"/>
    <w:rsid w:val="004A327E"/>
    <w:rsid w:val="004A3EEB"/>
    <w:rsid w:val="004A402E"/>
    <w:rsid w:val="004A42D2"/>
    <w:rsid w:val="004A55AC"/>
    <w:rsid w:val="004A6162"/>
    <w:rsid w:val="004A64EE"/>
    <w:rsid w:val="004A6606"/>
    <w:rsid w:val="004A76E6"/>
    <w:rsid w:val="004A784B"/>
    <w:rsid w:val="004A7D1F"/>
    <w:rsid w:val="004B00A5"/>
    <w:rsid w:val="004B00BB"/>
    <w:rsid w:val="004B0270"/>
    <w:rsid w:val="004B068E"/>
    <w:rsid w:val="004B0741"/>
    <w:rsid w:val="004B194F"/>
    <w:rsid w:val="004B1D8B"/>
    <w:rsid w:val="004B369E"/>
    <w:rsid w:val="004B46E1"/>
    <w:rsid w:val="004B4BCC"/>
    <w:rsid w:val="004B4FBE"/>
    <w:rsid w:val="004B54D3"/>
    <w:rsid w:val="004B5569"/>
    <w:rsid w:val="004B5E45"/>
    <w:rsid w:val="004B608E"/>
    <w:rsid w:val="004B6569"/>
    <w:rsid w:val="004B6E20"/>
    <w:rsid w:val="004B6FFD"/>
    <w:rsid w:val="004B7D34"/>
    <w:rsid w:val="004C0173"/>
    <w:rsid w:val="004C083C"/>
    <w:rsid w:val="004C1D5E"/>
    <w:rsid w:val="004C2EEF"/>
    <w:rsid w:val="004C32F8"/>
    <w:rsid w:val="004C3D66"/>
    <w:rsid w:val="004C4061"/>
    <w:rsid w:val="004C475E"/>
    <w:rsid w:val="004C49B8"/>
    <w:rsid w:val="004C4B4B"/>
    <w:rsid w:val="004C4BEA"/>
    <w:rsid w:val="004C4C57"/>
    <w:rsid w:val="004C4F2C"/>
    <w:rsid w:val="004C5D2B"/>
    <w:rsid w:val="004C6BD8"/>
    <w:rsid w:val="004C6C3A"/>
    <w:rsid w:val="004C7503"/>
    <w:rsid w:val="004C78FA"/>
    <w:rsid w:val="004C7B40"/>
    <w:rsid w:val="004C7FD3"/>
    <w:rsid w:val="004D01F8"/>
    <w:rsid w:val="004D062D"/>
    <w:rsid w:val="004D0644"/>
    <w:rsid w:val="004D1A83"/>
    <w:rsid w:val="004D1D37"/>
    <w:rsid w:val="004D22F5"/>
    <w:rsid w:val="004D236C"/>
    <w:rsid w:val="004D27C0"/>
    <w:rsid w:val="004D2D05"/>
    <w:rsid w:val="004D4FBD"/>
    <w:rsid w:val="004D643F"/>
    <w:rsid w:val="004E0056"/>
    <w:rsid w:val="004E149F"/>
    <w:rsid w:val="004E18D9"/>
    <w:rsid w:val="004E1ADF"/>
    <w:rsid w:val="004E1E4E"/>
    <w:rsid w:val="004E3177"/>
    <w:rsid w:val="004E33DD"/>
    <w:rsid w:val="004E36D1"/>
    <w:rsid w:val="004E3B0A"/>
    <w:rsid w:val="004E461A"/>
    <w:rsid w:val="004E466D"/>
    <w:rsid w:val="004E4947"/>
    <w:rsid w:val="004E49DB"/>
    <w:rsid w:val="004E506E"/>
    <w:rsid w:val="004E508C"/>
    <w:rsid w:val="004E5111"/>
    <w:rsid w:val="004E54E1"/>
    <w:rsid w:val="004E54F5"/>
    <w:rsid w:val="004E56A9"/>
    <w:rsid w:val="004E5842"/>
    <w:rsid w:val="004E626B"/>
    <w:rsid w:val="004F094B"/>
    <w:rsid w:val="004F15E8"/>
    <w:rsid w:val="004F1BA8"/>
    <w:rsid w:val="004F26DB"/>
    <w:rsid w:val="004F26FE"/>
    <w:rsid w:val="004F321C"/>
    <w:rsid w:val="004F467E"/>
    <w:rsid w:val="004F4978"/>
    <w:rsid w:val="004F4F0C"/>
    <w:rsid w:val="004F5A53"/>
    <w:rsid w:val="004F5B73"/>
    <w:rsid w:val="004F6F0D"/>
    <w:rsid w:val="004F6F2F"/>
    <w:rsid w:val="005001EF"/>
    <w:rsid w:val="00501315"/>
    <w:rsid w:val="00501B76"/>
    <w:rsid w:val="005036D5"/>
    <w:rsid w:val="0050448C"/>
    <w:rsid w:val="00504509"/>
    <w:rsid w:val="00504B4E"/>
    <w:rsid w:val="00505157"/>
    <w:rsid w:val="00505B79"/>
    <w:rsid w:val="005063C1"/>
    <w:rsid w:val="00506BC2"/>
    <w:rsid w:val="00506E70"/>
    <w:rsid w:val="00507C07"/>
    <w:rsid w:val="00507D20"/>
    <w:rsid w:val="005105C7"/>
    <w:rsid w:val="00511D7D"/>
    <w:rsid w:val="00512831"/>
    <w:rsid w:val="005130B0"/>
    <w:rsid w:val="00513F29"/>
    <w:rsid w:val="00514037"/>
    <w:rsid w:val="0051489E"/>
    <w:rsid w:val="00515AD1"/>
    <w:rsid w:val="00516AEC"/>
    <w:rsid w:val="00517715"/>
    <w:rsid w:val="0051792D"/>
    <w:rsid w:val="0052176E"/>
    <w:rsid w:val="00521C9B"/>
    <w:rsid w:val="00521D22"/>
    <w:rsid w:val="005227BB"/>
    <w:rsid w:val="00522A6E"/>
    <w:rsid w:val="0052300D"/>
    <w:rsid w:val="005237FB"/>
    <w:rsid w:val="00523BD7"/>
    <w:rsid w:val="00524141"/>
    <w:rsid w:val="005243F3"/>
    <w:rsid w:val="00524432"/>
    <w:rsid w:val="0052465E"/>
    <w:rsid w:val="00524993"/>
    <w:rsid w:val="00524D52"/>
    <w:rsid w:val="0052578F"/>
    <w:rsid w:val="00525791"/>
    <w:rsid w:val="00525D38"/>
    <w:rsid w:val="00526762"/>
    <w:rsid w:val="00526D60"/>
    <w:rsid w:val="00526D88"/>
    <w:rsid w:val="005271E3"/>
    <w:rsid w:val="0053084A"/>
    <w:rsid w:val="0053108B"/>
    <w:rsid w:val="00531914"/>
    <w:rsid w:val="00531E50"/>
    <w:rsid w:val="00532197"/>
    <w:rsid w:val="005324CF"/>
    <w:rsid w:val="005325C8"/>
    <w:rsid w:val="005329A6"/>
    <w:rsid w:val="0053468D"/>
    <w:rsid w:val="00535B0B"/>
    <w:rsid w:val="00536765"/>
    <w:rsid w:val="00537062"/>
    <w:rsid w:val="00540502"/>
    <w:rsid w:val="005408F4"/>
    <w:rsid w:val="00540C21"/>
    <w:rsid w:val="00540D63"/>
    <w:rsid w:val="005410AC"/>
    <w:rsid w:val="0054132A"/>
    <w:rsid w:val="00541DB3"/>
    <w:rsid w:val="00542DC7"/>
    <w:rsid w:val="005433FA"/>
    <w:rsid w:val="00543F1B"/>
    <w:rsid w:val="0054473C"/>
    <w:rsid w:val="00544F94"/>
    <w:rsid w:val="005452A8"/>
    <w:rsid w:val="005459BE"/>
    <w:rsid w:val="00545A3A"/>
    <w:rsid w:val="0054627A"/>
    <w:rsid w:val="005469F7"/>
    <w:rsid w:val="00546B95"/>
    <w:rsid w:val="00547170"/>
    <w:rsid w:val="005473B8"/>
    <w:rsid w:val="005474F6"/>
    <w:rsid w:val="00547C0D"/>
    <w:rsid w:val="00547E07"/>
    <w:rsid w:val="005502EE"/>
    <w:rsid w:val="0055096B"/>
    <w:rsid w:val="0055127D"/>
    <w:rsid w:val="0055149A"/>
    <w:rsid w:val="00552639"/>
    <w:rsid w:val="005535F9"/>
    <w:rsid w:val="00553AC3"/>
    <w:rsid w:val="005542FA"/>
    <w:rsid w:val="00554515"/>
    <w:rsid w:val="0055483D"/>
    <w:rsid w:val="00554CBA"/>
    <w:rsid w:val="00554FB1"/>
    <w:rsid w:val="0055569E"/>
    <w:rsid w:val="00555CF1"/>
    <w:rsid w:val="00555EF4"/>
    <w:rsid w:val="00556180"/>
    <w:rsid w:val="00556795"/>
    <w:rsid w:val="00556AE0"/>
    <w:rsid w:val="0055768C"/>
    <w:rsid w:val="00557D7A"/>
    <w:rsid w:val="00560B49"/>
    <w:rsid w:val="00560F4A"/>
    <w:rsid w:val="00561996"/>
    <w:rsid w:val="00561A88"/>
    <w:rsid w:val="005625D0"/>
    <w:rsid w:val="00562944"/>
    <w:rsid w:val="00562A0D"/>
    <w:rsid w:val="00563B02"/>
    <w:rsid w:val="00563F31"/>
    <w:rsid w:val="00563F47"/>
    <w:rsid w:val="005641F2"/>
    <w:rsid w:val="00564FA7"/>
    <w:rsid w:val="00565823"/>
    <w:rsid w:val="00566357"/>
    <w:rsid w:val="00566580"/>
    <w:rsid w:val="005666FE"/>
    <w:rsid w:val="00567F27"/>
    <w:rsid w:val="0057068E"/>
    <w:rsid w:val="0057075B"/>
    <w:rsid w:val="0057094C"/>
    <w:rsid w:val="00570A06"/>
    <w:rsid w:val="00570B8B"/>
    <w:rsid w:val="00571813"/>
    <w:rsid w:val="00572606"/>
    <w:rsid w:val="005727D1"/>
    <w:rsid w:val="00573313"/>
    <w:rsid w:val="005741A2"/>
    <w:rsid w:val="005744B9"/>
    <w:rsid w:val="00574571"/>
    <w:rsid w:val="0057495B"/>
    <w:rsid w:val="0057509B"/>
    <w:rsid w:val="005762B0"/>
    <w:rsid w:val="005766BC"/>
    <w:rsid w:val="005766E9"/>
    <w:rsid w:val="00576B30"/>
    <w:rsid w:val="00576C04"/>
    <w:rsid w:val="005773AD"/>
    <w:rsid w:val="00577E09"/>
    <w:rsid w:val="00580050"/>
    <w:rsid w:val="0058045E"/>
    <w:rsid w:val="00580A20"/>
    <w:rsid w:val="00580C65"/>
    <w:rsid w:val="00581155"/>
    <w:rsid w:val="00581A43"/>
    <w:rsid w:val="005824B5"/>
    <w:rsid w:val="005827FC"/>
    <w:rsid w:val="00582D33"/>
    <w:rsid w:val="00582F9D"/>
    <w:rsid w:val="00583810"/>
    <w:rsid w:val="00583B19"/>
    <w:rsid w:val="005842A8"/>
    <w:rsid w:val="00584421"/>
    <w:rsid w:val="00584A75"/>
    <w:rsid w:val="00584BAB"/>
    <w:rsid w:val="00585C89"/>
    <w:rsid w:val="005868F7"/>
    <w:rsid w:val="0058713F"/>
    <w:rsid w:val="005900F6"/>
    <w:rsid w:val="005906AD"/>
    <w:rsid w:val="005906EB"/>
    <w:rsid w:val="00590C20"/>
    <w:rsid w:val="0059101E"/>
    <w:rsid w:val="00591660"/>
    <w:rsid w:val="0059242A"/>
    <w:rsid w:val="005927C2"/>
    <w:rsid w:val="005932A4"/>
    <w:rsid w:val="0059365E"/>
    <w:rsid w:val="00593BE2"/>
    <w:rsid w:val="00594344"/>
    <w:rsid w:val="00595EDE"/>
    <w:rsid w:val="00596F34"/>
    <w:rsid w:val="005971ED"/>
    <w:rsid w:val="005974F8"/>
    <w:rsid w:val="00597DB9"/>
    <w:rsid w:val="005A0530"/>
    <w:rsid w:val="005A096B"/>
    <w:rsid w:val="005A1470"/>
    <w:rsid w:val="005A1650"/>
    <w:rsid w:val="005A1D9D"/>
    <w:rsid w:val="005A1FE7"/>
    <w:rsid w:val="005A2002"/>
    <w:rsid w:val="005A2ACD"/>
    <w:rsid w:val="005A383A"/>
    <w:rsid w:val="005A3CCC"/>
    <w:rsid w:val="005A4010"/>
    <w:rsid w:val="005A42AB"/>
    <w:rsid w:val="005A5027"/>
    <w:rsid w:val="005A51E0"/>
    <w:rsid w:val="005A5571"/>
    <w:rsid w:val="005A56CB"/>
    <w:rsid w:val="005A5CBA"/>
    <w:rsid w:val="005A6590"/>
    <w:rsid w:val="005B0013"/>
    <w:rsid w:val="005B0406"/>
    <w:rsid w:val="005B22F9"/>
    <w:rsid w:val="005B268E"/>
    <w:rsid w:val="005B2A04"/>
    <w:rsid w:val="005B3A40"/>
    <w:rsid w:val="005B45FB"/>
    <w:rsid w:val="005B6854"/>
    <w:rsid w:val="005B740D"/>
    <w:rsid w:val="005B74BE"/>
    <w:rsid w:val="005C0455"/>
    <w:rsid w:val="005C2181"/>
    <w:rsid w:val="005C2516"/>
    <w:rsid w:val="005C26FB"/>
    <w:rsid w:val="005C2871"/>
    <w:rsid w:val="005C3896"/>
    <w:rsid w:val="005C45A4"/>
    <w:rsid w:val="005C4A53"/>
    <w:rsid w:val="005C5804"/>
    <w:rsid w:val="005C5DB2"/>
    <w:rsid w:val="005C60F5"/>
    <w:rsid w:val="005C652E"/>
    <w:rsid w:val="005C6D8E"/>
    <w:rsid w:val="005C7190"/>
    <w:rsid w:val="005C7208"/>
    <w:rsid w:val="005C743D"/>
    <w:rsid w:val="005C7988"/>
    <w:rsid w:val="005D04A9"/>
    <w:rsid w:val="005D04ED"/>
    <w:rsid w:val="005D0A58"/>
    <w:rsid w:val="005D0BA6"/>
    <w:rsid w:val="005D0DE1"/>
    <w:rsid w:val="005D0EC5"/>
    <w:rsid w:val="005D0F8F"/>
    <w:rsid w:val="005D1B5B"/>
    <w:rsid w:val="005D1F3C"/>
    <w:rsid w:val="005D22CD"/>
    <w:rsid w:val="005D2653"/>
    <w:rsid w:val="005D2CD2"/>
    <w:rsid w:val="005D37E4"/>
    <w:rsid w:val="005D3FED"/>
    <w:rsid w:val="005D4527"/>
    <w:rsid w:val="005D54DC"/>
    <w:rsid w:val="005D5524"/>
    <w:rsid w:val="005D5C9F"/>
    <w:rsid w:val="005D5E07"/>
    <w:rsid w:val="005E03E5"/>
    <w:rsid w:val="005E06BF"/>
    <w:rsid w:val="005E2000"/>
    <w:rsid w:val="005E3B77"/>
    <w:rsid w:val="005E5D6B"/>
    <w:rsid w:val="005E5DEC"/>
    <w:rsid w:val="005E622C"/>
    <w:rsid w:val="005E6495"/>
    <w:rsid w:val="005E6842"/>
    <w:rsid w:val="005E6D88"/>
    <w:rsid w:val="005E6E74"/>
    <w:rsid w:val="005E75B0"/>
    <w:rsid w:val="005E795D"/>
    <w:rsid w:val="005F0892"/>
    <w:rsid w:val="005F0CD4"/>
    <w:rsid w:val="005F12E1"/>
    <w:rsid w:val="005F187F"/>
    <w:rsid w:val="005F1C39"/>
    <w:rsid w:val="005F1C7D"/>
    <w:rsid w:val="005F21AF"/>
    <w:rsid w:val="005F254B"/>
    <w:rsid w:val="005F29D4"/>
    <w:rsid w:val="005F2A7D"/>
    <w:rsid w:val="005F2C55"/>
    <w:rsid w:val="005F31C4"/>
    <w:rsid w:val="005F397C"/>
    <w:rsid w:val="005F497C"/>
    <w:rsid w:val="005F536A"/>
    <w:rsid w:val="005F6F2D"/>
    <w:rsid w:val="005F72A9"/>
    <w:rsid w:val="005F7F69"/>
    <w:rsid w:val="0060039E"/>
    <w:rsid w:val="00600777"/>
    <w:rsid w:val="0060080F"/>
    <w:rsid w:val="00601C24"/>
    <w:rsid w:val="00602A5C"/>
    <w:rsid w:val="00602F2C"/>
    <w:rsid w:val="00603054"/>
    <w:rsid w:val="00603B19"/>
    <w:rsid w:val="00603D29"/>
    <w:rsid w:val="00604451"/>
    <w:rsid w:val="0060530F"/>
    <w:rsid w:val="00605B67"/>
    <w:rsid w:val="00605E70"/>
    <w:rsid w:val="006060A4"/>
    <w:rsid w:val="006068A9"/>
    <w:rsid w:val="006069B7"/>
    <w:rsid w:val="0061034B"/>
    <w:rsid w:val="00610C59"/>
    <w:rsid w:val="00611126"/>
    <w:rsid w:val="0061129D"/>
    <w:rsid w:val="00611793"/>
    <w:rsid w:val="00611983"/>
    <w:rsid w:val="0061201C"/>
    <w:rsid w:val="00612775"/>
    <w:rsid w:val="00613125"/>
    <w:rsid w:val="00613AE0"/>
    <w:rsid w:val="0061414A"/>
    <w:rsid w:val="006142F7"/>
    <w:rsid w:val="00614321"/>
    <w:rsid w:val="006145A9"/>
    <w:rsid w:val="00614764"/>
    <w:rsid w:val="00615532"/>
    <w:rsid w:val="00615FDD"/>
    <w:rsid w:val="0061692D"/>
    <w:rsid w:val="00616F69"/>
    <w:rsid w:val="00617083"/>
    <w:rsid w:val="006204E2"/>
    <w:rsid w:val="006213B6"/>
    <w:rsid w:val="006215AC"/>
    <w:rsid w:val="006217FD"/>
    <w:rsid w:val="00621A52"/>
    <w:rsid w:val="00622529"/>
    <w:rsid w:val="00622615"/>
    <w:rsid w:val="00623253"/>
    <w:rsid w:val="006233F0"/>
    <w:rsid w:val="006240D4"/>
    <w:rsid w:val="00624567"/>
    <w:rsid w:val="006262F0"/>
    <w:rsid w:val="006276FF"/>
    <w:rsid w:val="006278E0"/>
    <w:rsid w:val="00627A33"/>
    <w:rsid w:val="00630289"/>
    <w:rsid w:val="006303C2"/>
    <w:rsid w:val="0063192F"/>
    <w:rsid w:val="00631B04"/>
    <w:rsid w:val="00631F8D"/>
    <w:rsid w:val="00632043"/>
    <w:rsid w:val="006322E9"/>
    <w:rsid w:val="0063242A"/>
    <w:rsid w:val="00632967"/>
    <w:rsid w:val="00632E52"/>
    <w:rsid w:val="00632F6B"/>
    <w:rsid w:val="00634061"/>
    <w:rsid w:val="00634342"/>
    <w:rsid w:val="00634382"/>
    <w:rsid w:val="00634A43"/>
    <w:rsid w:val="006359D7"/>
    <w:rsid w:val="00635BB9"/>
    <w:rsid w:val="00635EE0"/>
    <w:rsid w:val="00636362"/>
    <w:rsid w:val="006363D7"/>
    <w:rsid w:val="00636DCE"/>
    <w:rsid w:val="006374E6"/>
    <w:rsid w:val="006378F4"/>
    <w:rsid w:val="00637F73"/>
    <w:rsid w:val="00640110"/>
    <w:rsid w:val="00640266"/>
    <w:rsid w:val="00640354"/>
    <w:rsid w:val="00642023"/>
    <w:rsid w:val="00643BA3"/>
    <w:rsid w:val="00643BE5"/>
    <w:rsid w:val="00645908"/>
    <w:rsid w:val="00645B93"/>
    <w:rsid w:val="00646D35"/>
    <w:rsid w:val="006476C5"/>
    <w:rsid w:val="00647CEC"/>
    <w:rsid w:val="0065035B"/>
    <w:rsid w:val="00650FDF"/>
    <w:rsid w:val="0065195F"/>
    <w:rsid w:val="00651CF9"/>
    <w:rsid w:val="00655573"/>
    <w:rsid w:val="006555D9"/>
    <w:rsid w:val="00655768"/>
    <w:rsid w:val="0065590A"/>
    <w:rsid w:val="00656A1F"/>
    <w:rsid w:val="00657387"/>
    <w:rsid w:val="00657946"/>
    <w:rsid w:val="00660319"/>
    <w:rsid w:val="00660375"/>
    <w:rsid w:val="00660ED9"/>
    <w:rsid w:val="00661A10"/>
    <w:rsid w:val="00662787"/>
    <w:rsid w:val="0066356D"/>
    <w:rsid w:val="00663CD7"/>
    <w:rsid w:val="00663D6E"/>
    <w:rsid w:val="006646A1"/>
    <w:rsid w:val="00665164"/>
    <w:rsid w:val="00665260"/>
    <w:rsid w:val="0066586F"/>
    <w:rsid w:val="00666393"/>
    <w:rsid w:val="00666800"/>
    <w:rsid w:val="00666A80"/>
    <w:rsid w:val="00667E37"/>
    <w:rsid w:val="00670599"/>
    <w:rsid w:val="00671B20"/>
    <w:rsid w:val="00672407"/>
    <w:rsid w:val="00673047"/>
    <w:rsid w:val="0067373F"/>
    <w:rsid w:val="00673F4F"/>
    <w:rsid w:val="00674AAA"/>
    <w:rsid w:val="006755CA"/>
    <w:rsid w:val="00676567"/>
    <w:rsid w:val="00676661"/>
    <w:rsid w:val="006768E0"/>
    <w:rsid w:val="00681162"/>
    <w:rsid w:val="006812F7"/>
    <w:rsid w:val="0068190A"/>
    <w:rsid w:val="00681F71"/>
    <w:rsid w:val="0068228E"/>
    <w:rsid w:val="006827A3"/>
    <w:rsid w:val="00682BC4"/>
    <w:rsid w:val="00682CBA"/>
    <w:rsid w:val="006835CA"/>
    <w:rsid w:val="0068393E"/>
    <w:rsid w:val="00684D28"/>
    <w:rsid w:val="006852AF"/>
    <w:rsid w:val="006854C6"/>
    <w:rsid w:val="00685CCB"/>
    <w:rsid w:val="00685E2E"/>
    <w:rsid w:val="00686599"/>
    <w:rsid w:val="00686754"/>
    <w:rsid w:val="00686CDA"/>
    <w:rsid w:val="00687DF8"/>
    <w:rsid w:val="006902AA"/>
    <w:rsid w:val="00690398"/>
    <w:rsid w:val="00691750"/>
    <w:rsid w:val="00691BDE"/>
    <w:rsid w:val="0069233E"/>
    <w:rsid w:val="006925A3"/>
    <w:rsid w:val="00692938"/>
    <w:rsid w:val="0069297E"/>
    <w:rsid w:val="00692BD4"/>
    <w:rsid w:val="00692BD9"/>
    <w:rsid w:val="0069351F"/>
    <w:rsid w:val="00693C21"/>
    <w:rsid w:val="00694798"/>
    <w:rsid w:val="006949E3"/>
    <w:rsid w:val="00694B75"/>
    <w:rsid w:val="006950B4"/>
    <w:rsid w:val="00695ABE"/>
    <w:rsid w:val="00695CEF"/>
    <w:rsid w:val="00696A45"/>
    <w:rsid w:val="006A0B95"/>
    <w:rsid w:val="006A0FF0"/>
    <w:rsid w:val="006A14F9"/>
    <w:rsid w:val="006A1C7F"/>
    <w:rsid w:val="006A23E1"/>
    <w:rsid w:val="006A2566"/>
    <w:rsid w:val="006A2A71"/>
    <w:rsid w:val="006A3AAC"/>
    <w:rsid w:val="006A3BD7"/>
    <w:rsid w:val="006A4A37"/>
    <w:rsid w:val="006A64FA"/>
    <w:rsid w:val="006A67F8"/>
    <w:rsid w:val="006A775E"/>
    <w:rsid w:val="006A776D"/>
    <w:rsid w:val="006A78DF"/>
    <w:rsid w:val="006A79EC"/>
    <w:rsid w:val="006B02B3"/>
    <w:rsid w:val="006B04BD"/>
    <w:rsid w:val="006B05FE"/>
    <w:rsid w:val="006B15A0"/>
    <w:rsid w:val="006B17DA"/>
    <w:rsid w:val="006B1A48"/>
    <w:rsid w:val="006B209F"/>
    <w:rsid w:val="006B22DE"/>
    <w:rsid w:val="006B267B"/>
    <w:rsid w:val="006B2B7F"/>
    <w:rsid w:val="006B2D3D"/>
    <w:rsid w:val="006B30C1"/>
    <w:rsid w:val="006B3C43"/>
    <w:rsid w:val="006B3EAE"/>
    <w:rsid w:val="006B4271"/>
    <w:rsid w:val="006B6377"/>
    <w:rsid w:val="006B653C"/>
    <w:rsid w:val="006B7445"/>
    <w:rsid w:val="006B7BE5"/>
    <w:rsid w:val="006B7E47"/>
    <w:rsid w:val="006C0020"/>
    <w:rsid w:val="006C1E98"/>
    <w:rsid w:val="006C2364"/>
    <w:rsid w:val="006C2F06"/>
    <w:rsid w:val="006C333C"/>
    <w:rsid w:val="006C35E6"/>
    <w:rsid w:val="006C394B"/>
    <w:rsid w:val="006C3B78"/>
    <w:rsid w:val="006C3D8A"/>
    <w:rsid w:val="006C3E28"/>
    <w:rsid w:val="006C4578"/>
    <w:rsid w:val="006C4AA8"/>
    <w:rsid w:val="006C4D77"/>
    <w:rsid w:val="006C5481"/>
    <w:rsid w:val="006C6A37"/>
    <w:rsid w:val="006C7172"/>
    <w:rsid w:val="006C74D5"/>
    <w:rsid w:val="006C79E1"/>
    <w:rsid w:val="006C7E53"/>
    <w:rsid w:val="006D06B5"/>
    <w:rsid w:val="006D06E1"/>
    <w:rsid w:val="006D184D"/>
    <w:rsid w:val="006D1AD6"/>
    <w:rsid w:val="006D1E61"/>
    <w:rsid w:val="006D21C9"/>
    <w:rsid w:val="006D2775"/>
    <w:rsid w:val="006D2932"/>
    <w:rsid w:val="006D2B59"/>
    <w:rsid w:val="006D2FEC"/>
    <w:rsid w:val="006D33CD"/>
    <w:rsid w:val="006D38B4"/>
    <w:rsid w:val="006D3AD4"/>
    <w:rsid w:val="006D3B30"/>
    <w:rsid w:val="006D3C22"/>
    <w:rsid w:val="006D58A2"/>
    <w:rsid w:val="006D5B62"/>
    <w:rsid w:val="006D5C21"/>
    <w:rsid w:val="006D5EE7"/>
    <w:rsid w:val="006D70FC"/>
    <w:rsid w:val="006D786A"/>
    <w:rsid w:val="006D78A6"/>
    <w:rsid w:val="006D7DB5"/>
    <w:rsid w:val="006E0814"/>
    <w:rsid w:val="006E1150"/>
    <w:rsid w:val="006E2156"/>
    <w:rsid w:val="006E3465"/>
    <w:rsid w:val="006E34E0"/>
    <w:rsid w:val="006E49C1"/>
    <w:rsid w:val="006E4B0F"/>
    <w:rsid w:val="006E4D05"/>
    <w:rsid w:val="006E4D29"/>
    <w:rsid w:val="006E502F"/>
    <w:rsid w:val="006E53B3"/>
    <w:rsid w:val="006E5F9B"/>
    <w:rsid w:val="006E6F0E"/>
    <w:rsid w:val="006E726E"/>
    <w:rsid w:val="006E7602"/>
    <w:rsid w:val="006E7656"/>
    <w:rsid w:val="006E7784"/>
    <w:rsid w:val="006E7891"/>
    <w:rsid w:val="006F031B"/>
    <w:rsid w:val="006F1CB8"/>
    <w:rsid w:val="006F2FEE"/>
    <w:rsid w:val="006F3197"/>
    <w:rsid w:val="006F4B4B"/>
    <w:rsid w:val="006F5433"/>
    <w:rsid w:val="006F5744"/>
    <w:rsid w:val="006F77C8"/>
    <w:rsid w:val="00700D44"/>
    <w:rsid w:val="00701C17"/>
    <w:rsid w:val="00701F12"/>
    <w:rsid w:val="00702565"/>
    <w:rsid w:val="00702B09"/>
    <w:rsid w:val="007031FC"/>
    <w:rsid w:val="00703F0E"/>
    <w:rsid w:val="00704003"/>
    <w:rsid w:val="00704B98"/>
    <w:rsid w:val="00704D87"/>
    <w:rsid w:val="00706051"/>
    <w:rsid w:val="00707A9A"/>
    <w:rsid w:val="00707D1D"/>
    <w:rsid w:val="007100C1"/>
    <w:rsid w:val="007104D4"/>
    <w:rsid w:val="00710620"/>
    <w:rsid w:val="00710677"/>
    <w:rsid w:val="0071107C"/>
    <w:rsid w:val="00711371"/>
    <w:rsid w:val="00711E2E"/>
    <w:rsid w:val="007122E2"/>
    <w:rsid w:val="007123E9"/>
    <w:rsid w:val="007128B2"/>
    <w:rsid w:val="00712C30"/>
    <w:rsid w:val="00713614"/>
    <w:rsid w:val="0071364E"/>
    <w:rsid w:val="007136E0"/>
    <w:rsid w:val="00713A12"/>
    <w:rsid w:val="0071405D"/>
    <w:rsid w:val="00714820"/>
    <w:rsid w:val="007149CE"/>
    <w:rsid w:val="0071552E"/>
    <w:rsid w:val="00715974"/>
    <w:rsid w:val="00715ED8"/>
    <w:rsid w:val="00715FBE"/>
    <w:rsid w:val="00716299"/>
    <w:rsid w:val="00716415"/>
    <w:rsid w:val="00717DD1"/>
    <w:rsid w:val="00720086"/>
    <w:rsid w:val="0072060D"/>
    <w:rsid w:val="007206C2"/>
    <w:rsid w:val="00720881"/>
    <w:rsid w:val="00720F62"/>
    <w:rsid w:val="007223C1"/>
    <w:rsid w:val="007223ED"/>
    <w:rsid w:val="00722AF8"/>
    <w:rsid w:val="00722BA7"/>
    <w:rsid w:val="00722FBA"/>
    <w:rsid w:val="0072317B"/>
    <w:rsid w:val="007236E0"/>
    <w:rsid w:val="00723C8A"/>
    <w:rsid w:val="00723DB3"/>
    <w:rsid w:val="00723ED6"/>
    <w:rsid w:val="007240FA"/>
    <w:rsid w:val="00724421"/>
    <w:rsid w:val="00724612"/>
    <w:rsid w:val="00725BFC"/>
    <w:rsid w:val="00725DA2"/>
    <w:rsid w:val="00726BED"/>
    <w:rsid w:val="00727159"/>
    <w:rsid w:val="00727A5C"/>
    <w:rsid w:val="007311C7"/>
    <w:rsid w:val="00731879"/>
    <w:rsid w:val="00731B89"/>
    <w:rsid w:val="00732002"/>
    <w:rsid w:val="0073290B"/>
    <w:rsid w:val="00732BFE"/>
    <w:rsid w:val="007333DD"/>
    <w:rsid w:val="00733415"/>
    <w:rsid w:val="00733577"/>
    <w:rsid w:val="00733745"/>
    <w:rsid w:val="00736BF9"/>
    <w:rsid w:val="00736DFC"/>
    <w:rsid w:val="0073778A"/>
    <w:rsid w:val="00737F33"/>
    <w:rsid w:val="0074038D"/>
    <w:rsid w:val="00740A35"/>
    <w:rsid w:val="00740C1D"/>
    <w:rsid w:val="00741F68"/>
    <w:rsid w:val="00742222"/>
    <w:rsid w:val="00742D27"/>
    <w:rsid w:val="007437B7"/>
    <w:rsid w:val="007441BB"/>
    <w:rsid w:val="00744D02"/>
    <w:rsid w:val="00745035"/>
    <w:rsid w:val="0074508D"/>
    <w:rsid w:val="00745E22"/>
    <w:rsid w:val="00745F70"/>
    <w:rsid w:val="007467CD"/>
    <w:rsid w:val="007470D1"/>
    <w:rsid w:val="00747C54"/>
    <w:rsid w:val="00750686"/>
    <w:rsid w:val="00750B83"/>
    <w:rsid w:val="007522BD"/>
    <w:rsid w:val="00752557"/>
    <w:rsid w:val="0075327A"/>
    <w:rsid w:val="0075327D"/>
    <w:rsid w:val="007533DA"/>
    <w:rsid w:val="00753461"/>
    <w:rsid w:val="0075377C"/>
    <w:rsid w:val="0075382B"/>
    <w:rsid w:val="00754A35"/>
    <w:rsid w:val="00755BE3"/>
    <w:rsid w:val="00756879"/>
    <w:rsid w:val="00756C10"/>
    <w:rsid w:val="00756E29"/>
    <w:rsid w:val="007574BB"/>
    <w:rsid w:val="00757537"/>
    <w:rsid w:val="00760F75"/>
    <w:rsid w:val="00761295"/>
    <w:rsid w:val="00761CBB"/>
    <w:rsid w:val="00761EF9"/>
    <w:rsid w:val="007622D4"/>
    <w:rsid w:val="00762385"/>
    <w:rsid w:val="007629D8"/>
    <w:rsid w:val="00764199"/>
    <w:rsid w:val="00764311"/>
    <w:rsid w:val="00764950"/>
    <w:rsid w:val="00765020"/>
    <w:rsid w:val="00765AF1"/>
    <w:rsid w:val="00766230"/>
    <w:rsid w:val="00766317"/>
    <w:rsid w:val="00766401"/>
    <w:rsid w:val="00767435"/>
    <w:rsid w:val="00767A0C"/>
    <w:rsid w:val="00767E81"/>
    <w:rsid w:val="007710CB"/>
    <w:rsid w:val="007717C0"/>
    <w:rsid w:val="007724F3"/>
    <w:rsid w:val="0077284F"/>
    <w:rsid w:val="00772BAB"/>
    <w:rsid w:val="00773DAA"/>
    <w:rsid w:val="00774B69"/>
    <w:rsid w:val="007750AA"/>
    <w:rsid w:val="00775447"/>
    <w:rsid w:val="00775B2A"/>
    <w:rsid w:val="00775C9E"/>
    <w:rsid w:val="00775CFD"/>
    <w:rsid w:val="0077661E"/>
    <w:rsid w:val="007770D1"/>
    <w:rsid w:val="0077782F"/>
    <w:rsid w:val="007803D5"/>
    <w:rsid w:val="00781870"/>
    <w:rsid w:val="0078236B"/>
    <w:rsid w:val="00783382"/>
    <w:rsid w:val="0078342B"/>
    <w:rsid w:val="00783611"/>
    <w:rsid w:val="00784576"/>
    <w:rsid w:val="0078512C"/>
    <w:rsid w:val="00785C61"/>
    <w:rsid w:val="00785CEB"/>
    <w:rsid w:val="00785F01"/>
    <w:rsid w:val="00786BA7"/>
    <w:rsid w:val="00786E53"/>
    <w:rsid w:val="007878D5"/>
    <w:rsid w:val="00790163"/>
    <w:rsid w:val="00790190"/>
    <w:rsid w:val="00791EA5"/>
    <w:rsid w:val="0079281F"/>
    <w:rsid w:val="00792A7C"/>
    <w:rsid w:val="00792ED0"/>
    <w:rsid w:val="00793133"/>
    <w:rsid w:val="007931D2"/>
    <w:rsid w:val="00793A2B"/>
    <w:rsid w:val="00794681"/>
    <w:rsid w:val="007947DE"/>
    <w:rsid w:val="00795462"/>
    <w:rsid w:val="0079668A"/>
    <w:rsid w:val="00796A72"/>
    <w:rsid w:val="007A1CBE"/>
    <w:rsid w:val="007A1DAE"/>
    <w:rsid w:val="007A2053"/>
    <w:rsid w:val="007A2634"/>
    <w:rsid w:val="007A2742"/>
    <w:rsid w:val="007A27DA"/>
    <w:rsid w:val="007A2B71"/>
    <w:rsid w:val="007A2CBE"/>
    <w:rsid w:val="007A2E4C"/>
    <w:rsid w:val="007A2E8F"/>
    <w:rsid w:val="007A38B9"/>
    <w:rsid w:val="007A5017"/>
    <w:rsid w:val="007A56C9"/>
    <w:rsid w:val="007A57CF"/>
    <w:rsid w:val="007A59CC"/>
    <w:rsid w:val="007A616C"/>
    <w:rsid w:val="007A6311"/>
    <w:rsid w:val="007A68AD"/>
    <w:rsid w:val="007A6CE5"/>
    <w:rsid w:val="007A6F1F"/>
    <w:rsid w:val="007A6F56"/>
    <w:rsid w:val="007A71DE"/>
    <w:rsid w:val="007A71FA"/>
    <w:rsid w:val="007A7249"/>
    <w:rsid w:val="007A7A12"/>
    <w:rsid w:val="007B11B0"/>
    <w:rsid w:val="007B1373"/>
    <w:rsid w:val="007B1812"/>
    <w:rsid w:val="007B2072"/>
    <w:rsid w:val="007B21B5"/>
    <w:rsid w:val="007B21C7"/>
    <w:rsid w:val="007B2719"/>
    <w:rsid w:val="007B2B0E"/>
    <w:rsid w:val="007B2E2B"/>
    <w:rsid w:val="007B3479"/>
    <w:rsid w:val="007B37D7"/>
    <w:rsid w:val="007B39BA"/>
    <w:rsid w:val="007B4245"/>
    <w:rsid w:val="007B462B"/>
    <w:rsid w:val="007B4C41"/>
    <w:rsid w:val="007B5664"/>
    <w:rsid w:val="007B5707"/>
    <w:rsid w:val="007B572C"/>
    <w:rsid w:val="007B5C68"/>
    <w:rsid w:val="007B6017"/>
    <w:rsid w:val="007B6850"/>
    <w:rsid w:val="007B6ACF"/>
    <w:rsid w:val="007B6B83"/>
    <w:rsid w:val="007B728D"/>
    <w:rsid w:val="007B7625"/>
    <w:rsid w:val="007B7D86"/>
    <w:rsid w:val="007C017C"/>
    <w:rsid w:val="007C0471"/>
    <w:rsid w:val="007C05C0"/>
    <w:rsid w:val="007C0827"/>
    <w:rsid w:val="007C084D"/>
    <w:rsid w:val="007C10F8"/>
    <w:rsid w:val="007C12DC"/>
    <w:rsid w:val="007C174C"/>
    <w:rsid w:val="007C1E67"/>
    <w:rsid w:val="007C20F3"/>
    <w:rsid w:val="007C2D15"/>
    <w:rsid w:val="007C3F13"/>
    <w:rsid w:val="007C4022"/>
    <w:rsid w:val="007C41B5"/>
    <w:rsid w:val="007C48E3"/>
    <w:rsid w:val="007C4F2E"/>
    <w:rsid w:val="007C6BDA"/>
    <w:rsid w:val="007C6C04"/>
    <w:rsid w:val="007C6C47"/>
    <w:rsid w:val="007C70D5"/>
    <w:rsid w:val="007C7AFA"/>
    <w:rsid w:val="007D0648"/>
    <w:rsid w:val="007D2579"/>
    <w:rsid w:val="007D2EFC"/>
    <w:rsid w:val="007D30EA"/>
    <w:rsid w:val="007D3C33"/>
    <w:rsid w:val="007D442C"/>
    <w:rsid w:val="007D5090"/>
    <w:rsid w:val="007D53E7"/>
    <w:rsid w:val="007D6271"/>
    <w:rsid w:val="007D680B"/>
    <w:rsid w:val="007E1149"/>
    <w:rsid w:val="007E122B"/>
    <w:rsid w:val="007E17F8"/>
    <w:rsid w:val="007E1FD5"/>
    <w:rsid w:val="007E266A"/>
    <w:rsid w:val="007E289D"/>
    <w:rsid w:val="007E312C"/>
    <w:rsid w:val="007E4075"/>
    <w:rsid w:val="007E48EE"/>
    <w:rsid w:val="007E5342"/>
    <w:rsid w:val="007E53B7"/>
    <w:rsid w:val="007E5510"/>
    <w:rsid w:val="007E58D5"/>
    <w:rsid w:val="007E61B8"/>
    <w:rsid w:val="007E6EFB"/>
    <w:rsid w:val="007F0186"/>
    <w:rsid w:val="007F0350"/>
    <w:rsid w:val="007F04A5"/>
    <w:rsid w:val="007F0A95"/>
    <w:rsid w:val="007F0B22"/>
    <w:rsid w:val="007F0CCF"/>
    <w:rsid w:val="007F123F"/>
    <w:rsid w:val="007F14AF"/>
    <w:rsid w:val="007F15C2"/>
    <w:rsid w:val="007F1E6C"/>
    <w:rsid w:val="007F1FF9"/>
    <w:rsid w:val="007F268D"/>
    <w:rsid w:val="007F2F55"/>
    <w:rsid w:val="007F368A"/>
    <w:rsid w:val="007F36CE"/>
    <w:rsid w:val="007F3AEF"/>
    <w:rsid w:val="007F44FB"/>
    <w:rsid w:val="007F4667"/>
    <w:rsid w:val="007F47C6"/>
    <w:rsid w:val="007F5054"/>
    <w:rsid w:val="007F59C4"/>
    <w:rsid w:val="007F5B98"/>
    <w:rsid w:val="007F5EE5"/>
    <w:rsid w:val="007F6BBF"/>
    <w:rsid w:val="007F6EFD"/>
    <w:rsid w:val="007F7137"/>
    <w:rsid w:val="007F77DD"/>
    <w:rsid w:val="00800327"/>
    <w:rsid w:val="0080080E"/>
    <w:rsid w:val="00800DCF"/>
    <w:rsid w:val="00800DDC"/>
    <w:rsid w:val="008012CB"/>
    <w:rsid w:val="008013FE"/>
    <w:rsid w:val="0080198D"/>
    <w:rsid w:val="00801D73"/>
    <w:rsid w:val="00801DF1"/>
    <w:rsid w:val="0080292D"/>
    <w:rsid w:val="00802B5B"/>
    <w:rsid w:val="00802BA3"/>
    <w:rsid w:val="00803AB0"/>
    <w:rsid w:val="008041C1"/>
    <w:rsid w:val="00804421"/>
    <w:rsid w:val="008046A4"/>
    <w:rsid w:val="00805482"/>
    <w:rsid w:val="008056B5"/>
    <w:rsid w:val="008058C9"/>
    <w:rsid w:val="008058CE"/>
    <w:rsid w:val="0080784B"/>
    <w:rsid w:val="00807926"/>
    <w:rsid w:val="00807DDE"/>
    <w:rsid w:val="00807F86"/>
    <w:rsid w:val="00810140"/>
    <w:rsid w:val="00810952"/>
    <w:rsid w:val="00810B2A"/>
    <w:rsid w:val="00811759"/>
    <w:rsid w:val="00811A27"/>
    <w:rsid w:val="00811BCB"/>
    <w:rsid w:val="00812228"/>
    <w:rsid w:val="008126B7"/>
    <w:rsid w:val="0081294D"/>
    <w:rsid w:val="00812D21"/>
    <w:rsid w:val="00813664"/>
    <w:rsid w:val="00815158"/>
    <w:rsid w:val="00815AE2"/>
    <w:rsid w:val="00815BEA"/>
    <w:rsid w:val="008161DA"/>
    <w:rsid w:val="00816234"/>
    <w:rsid w:val="00817D38"/>
    <w:rsid w:val="00820ADC"/>
    <w:rsid w:val="00820DF3"/>
    <w:rsid w:val="00821095"/>
    <w:rsid w:val="00822C7F"/>
    <w:rsid w:val="00822FE4"/>
    <w:rsid w:val="00823C38"/>
    <w:rsid w:val="00823C6F"/>
    <w:rsid w:val="0082453D"/>
    <w:rsid w:val="008245D5"/>
    <w:rsid w:val="00824CC0"/>
    <w:rsid w:val="00824DBF"/>
    <w:rsid w:val="00825A96"/>
    <w:rsid w:val="00826CEF"/>
    <w:rsid w:val="00826E35"/>
    <w:rsid w:val="00827C73"/>
    <w:rsid w:val="00831836"/>
    <w:rsid w:val="0083223D"/>
    <w:rsid w:val="008322A5"/>
    <w:rsid w:val="008324ED"/>
    <w:rsid w:val="0083343B"/>
    <w:rsid w:val="00833CE4"/>
    <w:rsid w:val="008345B5"/>
    <w:rsid w:val="008348A6"/>
    <w:rsid w:val="00834CF1"/>
    <w:rsid w:val="00836A29"/>
    <w:rsid w:val="00836B7C"/>
    <w:rsid w:val="00836CF9"/>
    <w:rsid w:val="00836D98"/>
    <w:rsid w:val="00837949"/>
    <w:rsid w:val="008402A8"/>
    <w:rsid w:val="0084096A"/>
    <w:rsid w:val="00841160"/>
    <w:rsid w:val="00841D04"/>
    <w:rsid w:val="00842784"/>
    <w:rsid w:val="0084287E"/>
    <w:rsid w:val="008428C9"/>
    <w:rsid w:val="0084295A"/>
    <w:rsid w:val="00842B54"/>
    <w:rsid w:val="00842CCC"/>
    <w:rsid w:val="00843239"/>
    <w:rsid w:val="0084324B"/>
    <w:rsid w:val="008444F6"/>
    <w:rsid w:val="00845ACB"/>
    <w:rsid w:val="00845DEC"/>
    <w:rsid w:val="00846A2F"/>
    <w:rsid w:val="00846A60"/>
    <w:rsid w:val="00847BBF"/>
    <w:rsid w:val="00850353"/>
    <w:rsid w:val="00850435"/>
    <w:rsid w:val="00850CB7"/>
    <w:rsid w:val="00851D9F"/>
    <w:rsid w:val="008520D2"/>
    <w:rsid w:val="008548E7"/>
    <w:rsid w:val="00854AFA"/>
    <w:rsid w:val="008555BA"/>
    <w:rsid w:val="00855667"/>
    <w:rsid w:val="00855A6F"/>
    <w:rsid w:val="00855F01"/>
    <w:rsid w:val="008562AA"/>
    <w:rsid w:val="0085648D"/>
    <w:rsid w:val="0086030F"/>
    <w:rsid w:val="0086098A"/>
    <w:rsid w:val="00860DB5"/>
    <w:rsid w:val="0086146B"/>
    <w:rsid w:val="00861BC9"/>
    <w:rsid w:val="00862172"/>
    <w:rsid w:val="00862848"/>
    <w:rsid w:val="00862D63"/>
    <w:rsid w:val="008636BB"/>
    <w:rsid w:val="00864262"/>
    <w:rsid w:val="00864438"/>
    <w:rsid w:val="008647A5"/>
    <w:rsid w:val="008651BD"/>
    <w:rsid w:val="00865ABE"/>
    <w:rsid w:val="00865E53"/>
    <w:rsid w:val="008660E1"/>
    <w:rsid w:val="008672BE"/>
    <w:rsid w:val="00867BD1"/>
    <w:rsid w:val="00867E6E"/>
    <w:rsid w:val="00871169"/>
    <w:rsid w:val="00872207"/>
    <w:rsid w:val="0087238B"/>
    <w:rsid w:val="00872F5C"/>
    <w:rsid w:val="00874127"/>
    <w:rsid w:val="00874201"/>
    <w:rsid w:val="0087440F"/>
    <w:rsid w:val="0087499B"/>
    <w:rsid w:val="00874EDC"/>
    <w:rsid w:val="00875343"/>
    <w:rsid w:val="008753C0"/>
    <w:rsid w:val="00875D3C"/>
    <w:rsid w:val="008762DC"/>
    <w:rsid w:val="008765B4"/>
    <w:rsid w:val="008766A7"/>
    <w:rsid w:val="008769D1"/>
    <w:rsid w:val="00877C4D"/>
    <w:rsid w:val="008803FA"/>
    <w:rsid w:val="00880894"/>
    <w:rsid w:val="00880CF1"/>
    <w:rsid w:val="00881327"/>
    <w:rsid w:val="00881B66"/>
    <w:rsid w:val="00881E11"/>
    <w:rsid w:val="0088242B"/>
    <w:rsid w:val="008827A7"/>
    <w:rsid w:val="008833FE"/>
    <w:rsid w:val="00883DA2"/>
    <w:rsid w:val="0088413A"/>
    <w:rsid w:val="008845FF"/>
    <w:rsid w:val="00884B03"/>
    <w:rsid w:val="008862B7"/>
    <w:rsid w:val="00886A3A"/>
    <w:rsid w:val="00887775"/>
    <w:rsid w:val="0088780F"/>
    <w:rsid w:val="00887C98"/>
    <w:rsid w:val="00887E2A"/>
    <w:rsid w:val="00887E83"/>
    <w:rsid w:val="00890018"/>
    <w:rsid w:val="00890759"/>
    <w:rsid w:val="00890993"/>
    <w:rsid w:val="00890A94"/>
    <w:rsid w:val="00890D1F"/>
    <w:rsid w:val="0089145D"/>
    <w:rsid w:val="00891500"/>
    <w:rsid w:val="00892E73"/>
    <w:rsid w:val="0089320F"/>
    <w:rsid w:val="008933D1"/>
    <w:rsid w:val="00893924"/>
    <w:rsid w:val="00894299"/>
    <w:rsid w:val="00894C6F"/>
    <w:rsid w:val="00895048"/>
    <w:rsid w:val="0089616D"/>
    <w:rsid w:val="00896B1C"/>
    <w:rsid w:val="00896C63"/>
    <w:rsid w:val="00896C67"/>
    <w:rsid w:val="008976D5"/>
    <w:rsid w:val="00897D2F"/>
    <w:rsid w:val="008A02B3"/>
    <w:rsid w:val="008A06BD"/>
    <w:rsid w:val="008A08F3"/>
    <w:rsid w:val="008A0AF0"/>
    <w:rsid w:val="008A1DBA"/>
    <w:rsid w:val="008A218E"/>
    <w:rsid w:val="008A252E"/>
    <w:rsid w:val="008A31B2"/>
    <w:rsid w:val="008A433D"/>
    <w:rsid w:val="008A490A"/>
    <w:rsid w:val="008A4D8A"/>
    <w:rsid w:val="008A5701"/>
    <w:rsid w:val="008A6044"/>
    <w:rsid w:val="008A6D78"/>
    <w:rsid w:val="008A6F6E"/>
    <w:rsid w:val="008A7F67"/>
    <w:rsid w:val="008B00F6"/>
    <w:rsid w:val="008B01E4"/>
    <w:rsid w:val="008B0D9F"/>
    <w:rsid w:val="008B1BD9"/>
    <w:rsid w:val="008B1C84"/>
    <w:rsid w:val="008B20F4"/>
    <w:rsid w:val="008B2CD5"/>
    <w:rsid w:val="008B2F2D"/>
    <w:rsid w:val="008B3382"/>
    <w:rsid w:val="008B3C17"/>
    <w:rsid w:val="008B5032"/>
    <w:rsid w:val="008B5B97"/>
    <w:rsid w:val="008B5C64"/>
    <w:rsid w:val="008B6387"/>
    <w:rsid w:val="008B68D6"/>
    <w:rsid w:val="008B6B42"/>
    <w:rsid w:val="008B6B97"/>
    <w:rsid w:val="008B708A"/>
    <w:rsid w:val="008B7348"/>
    <w:rsid w:val="008B745C"/>
    <w:rsid w:val="008B76EE"/>
    <w:rsid w:val="008B7FC0"/>
    <w:rsid w:val="008C0475"/>
    <w:rsid w:val="008C09B9"/>
    <w:rsid w:val="008C0C52"/>
    <w:rsid w:val="008C2BC2"/>
    <w:rsid w:val="008C31A6"/>
    <w:rsid w:val="008C355E"/>
    <w:rsid w:val="008C37CA"/>
    <w:rsid w:val="008C39D1"/>
    <w:rsid w:val="008C4ED1"/>
    <w:rsid w:val="008C550C"/>
    <w:rsid w:val="008C6546"/>
    <w:rsid w:val="008C69C7"/>
    <w:rsid w:val="008C6EF9"/>
    <w:rsid w:val="008C733B"/>
    <w:rsid w:val="008C7846"/>
    <w:rsid w:val="008C7DF6"/>
    <w:rsid w:val="008D0DA4"/>
    <w:rsid w:val="008D1658"/>
    <w:rsid w:val="008D360F"/>
    <w:rsid w:val="008D36AC"/>
    <w:rsid w:val="008D380D"/>
    <w:rsid w:val="008D38F1"/>
    <w:rsid w:val="008D47B2"/>
    <w:rsid w:val="008D4F73"/>
    <w:rsid w:val="008D50DF"/>
    <w:rsid w:val="008D57BC"/>
    <w:rsid w:val="008D5861"/>
    <w:rsid w:val="008D5B32"/>
    <w:rsid w:val="008D612F"/>
    <w:rsid w:val="008D6C9A"/>
    <w:rsid w:val="008D749D"/>
    <w:rsid w:val="008E0006"/>
    <w:rsid w:val="008E237E"/>
    <w:rsid w:val="008E2498"/>
    <w:rsid w:val="008E2912"/>
    <w:rsid w:val="008E2B84"/>
    <w:rsid w:val="008E2C85"/>
    <w:rsid w:val="008E2E30"/>
    <w:rsid w:val="008E2F61"/>
    <w:rsid w:val="008E30B9"/>
    <w:rsid w:val="008E37A1"/>
    <w:rsid w:val="008E3F36"/>
    <w:rsid w:val="008E46EE"/>
    <w:rsid w:val="008E4A89"/>
    <w:rsid w:val="008E60AC"/>
    <w:rsid w:val="008E65E2"/>
    <w:rsid w:val="008E733B"/>
    <w:rsid w:val="008F0437"/>
    <w:rsid w:val="008F15EB"/>
    <w:rsid w:val="008F1C39"/>
    <w:rsid w:val="008F302A"/>
    <w:rsid w:val="008F4640"/>
    <w:rsid w:val="008F49AB"/>
    <w:rsid w:val="008F537A"/>
    <w:rsid w:val="008F59B0"/>
    <w:rsid w:val="008F5C18"/>
    <w:rsid w:val="008F6427"/>
    <w:rsid w:val="008F66D1"/>
    <w:rsid w:val="008F6758"/>
    <w:rsid w:val="008F6B85"/>
    <w:rsid w:val="00900093"/>
    <w:rsid w:val="00900142"/>
    <w:rsid w:val="009001FA"/>
    <w:rsid w:val="0090073D"/>
    <w:rsid w:val="009008C7"/>
    <w:rsid w:val="00900CFD"/>
    <w:rsid w:val="00900FC8"/>
    <w:rsid w:val="009018A4"/>
    <w:rsid w:val="009026BB"/>
    <w:rsid w:val="00903375"/>
    <w:rsid w:val="00903BCD"/>
    <w:rsid w:val="0090452B"/>
    <w:rsid w:val="00904BCC"/>
    <w:rsid w:val="00904E6C"/>
    <w:rsid w:val="00905376"/>
    <w:rsid w:val="00905C80"/>
    <w:rsid w:val="00905DAB"/>
    <w:rsid w:val="0090618F"/>
    <w:rsid w:val="009064C2"/>
    <w:rsid w:val="009077EF"/>
    <w:rsid w:val="00907CA0"/>
    <w:rsid w:val="0091053A"/>
    <w:rsid w:val="00910E26"/>
    <w:rsid w:val="009112EE"/>
    <w:rsid w:val="0091142C"/>
    <w:rsid w:val="00913156"/>
    <w:rsid w:val="00913696"/>
    <w:rsid w:val="00914415"/>
    <w:rsid w:val="00914B3A"/>
    <w:rsid w:val="009157C9"/>
    <w:rsid w:val="00916777"/>
    <w:rsid w:val="009169C0"/>
    <w:rsid w:val="009175CF"/>
    <w:rsid w:val="0091793D"/>
    <w:rsid w:val="00917DD5"/>
    <w:rsid w:val="00920715"/>
    <w:rsid w:val="0092078E"/>
    <w:rsid w:val="0092164E"/>
    <w:rsid w:val="009220E4"/>
    <w:rsid w:val="00922ECB"/>
    <w:rsid w:val="00924710"/>
    <w:rsid w:val="009249FA"/>
    <w:rsid w:val="00925D5F"/>
    <w:rsid w:val="00926685"/>
    <w:rsid w:val="00926EEE"/>
    <w:rsid w:val="009273E0"/>
    <w:rsid w:val="009277B4"/>
    <w:rsid w:val="00930AC2"/>
    <w:rsid w:val="00930E64"/>
    <w:rsid w:val="00931344"/>
    <w:rsid w:val="00931498"/>
    <w:rsid w:val="00932844"/>
    <w:rsid w:val="00933BCA"/>
    <w:rsid w:val="00933CC9"/>
    <w:rsid w:val="00933EBD"/>
    <w:rsid w:val="00934004"/>
    <w:rsid w:val="00934035"/>
    <w:rsid w:val="0093436C"/>
    <w:rsid w:val="0093452D"/>
    <w:rsid w:val="00934A49"/>
    <w:rsid w:val="00934D4F"/>
    <w:rsid w:val="00935DBA"/>
    <w:rsid w:val="009370C6"/>
    <w:rsid w:val="00937642"/>
    <w:rsid w:val="00937DE2"/>
    <w:rsid w:val="00940AB1"/>
    <w:rsid w:val="00940CB5"/>
    <w:rsid w:val="009415D8"/>
    <w:rsid w:val="009416CC"/>
    <w:rsid w:val="00941BF0"/>
    <w:rsid w:val="00942EA3"/>
    <w:rsid w:val="00943963"/>
    <w:rsid w:val="00943A80"/>
    <w:rsid w:val="00943D47"/>
    <w:rsid w:val="009458F0"/>
    <w:rsid w:val="009467BF"/>
    <w:rsid w:val="00946C2B"/>
    <w:rsid w:val="00946E5C"/>
    <w:rsid w:val="00951060"/>
    <w:rsid w:val="009511B8"/>
    <w:rsid w:val="0095141B"/>
    <w:rsid w:val="00953138"/>
    <w:rsid w:val="00953174"/>
    <w:rsid w:val="0095327C"/>
    <w:rsid w:val="009532DE"/>
    <w:rsid w:val="00954165"/>
    <w:rsid w:val="009550D5"/>
    <w:rsid w:val="009555AF"/>
    <w:rsid w:val="00955C73"/>
    <w:rsid w:val="00955C9D"/>
    <w:rsid w:val="0095712B"/>
    <w:rsid w:val="009577F7"/>
    <w:rsid w:val="00957D5A"/>
    <w:rsid w:val="00957DB2"/>
    <w:rsid w:val="00957EAE"/>
    <w:rsid w:val="00960213"/>
    <w:rsid w:val="00960DB5"/>
    <w:rsid w:val="009611A3"/>
    <w:rsid w:val="009618C2"/>
    <w:rsid w:val="0096193C"/>
    <w:rsid w:val="00961955"/>
    <w:rsid w:val="00961E71"/>
    <w:rsid w:val="00961FA2"/>
    <w:rsid w:val="00961FE5"/>
    <w:rsid w:val="009630D0"/>
    <w:rsid w:val="009636B3"/>
    <w:rsid w:val="00963819"/>
    <w:rsid w:val="00963EC2"/>
    <w:rsid w:val="009640B9"/>
    <w:rsid w:val="00966716"/>
    <w:rsid w:val="00966A10"/>
    <w:rsid w:val="00966BF7"/>
    <w:rsid w:val="00967099"/>
    <w:rsid w:val="00967C6E"/>
    <w:rsid w:val="00967DCC"/>
    <w:rsid w:val="009702E9"/>
    <w:rsid w:val="009703F8"/>
    <w:rsid w:val="00970C28"/>
    <w:rsid w:val="0097138D"/>
    <w:rsid w:val="009728D0"/>
    <w:rsid w:val="009736A2"/>
    <w:rsid w:val="009741DE"/>
    <w:rsid w:val="0097440A"/>
    <w:rsid w:val="00974779"/>
    <w:rsid w:val="0097485E"/>
    <w:rsid w:val="00974CEB"/>
    <w:rsid w:val="00974E32"/>
    <w:rsid w:val="009761AA"/>
    <w:rsid w:val="00976459"/>
    <w:rsid w:val="009775CA"/>
    <w:rsid w:val="009775D8"/>
    <w:rsid w:val="00977859"/>
    <w:rsid w:val="00977E65"/>
    <w:rsid w:val="009805D7"/>
    <w:rsid w:val="0098184D"/>
    <w:rsid w:val="00981D8C"/>
    <w:rsid w:val="00981E0E"/>
    <w:rsid w:val="0098271A"/>
    <w:rsid w:val="00982B7F"/>
    <w:rsid w:val="00983956"/>
    <w:rsid w:val="00983F82"/>
    <w:rsid w:val="00984507"/>
    <w:rsid w:val="0098461A"/>
    <w:rsid w:val="00984927"/>
    <w:rsid w:val="00985660"/>
    <w:rsid w:val="00985DBB"/>
    <w:rsid w:val="0098606C"/>
    <w:rsid w:val="0098636B"/>
    <w:rsid w:val="00986C31"/>
    <w:rsid w:val="00987474"/>
    <w:rsid w:val="009876E0"/>
    <w:rsid w:val="009877CF"/>
    <w:rsid w:val="00990E38"/>
    <w:rsid w:val="00990F22"/>
    <w:rsid w:val="009918A8"/>
    <w:rsid w:val="009925CD"/>
    <w:rsid w:val="00992E6C"/>
    <w:rsid w:val="00992EA7"/>
    <w:rsid w:val="00993AAF"/>
    <w:rsid w:val="00993EB1"/>
    <w:rsid w:val="009944A5"/>
    <w:rsid w:val="00994F4C"/>
    <w:rsid w:val="0099590F"/>
    <w:rsid w:val="0099607A"/>
    <w:rsid w:val="0099671F"/>
    <w:rsid w:val="00996B03"/>
    <w:rsid w:val="00997743"/>
    <w:rsid w:val="009977FC"/>
    <w:rsid w:val="00997DBB"/>
    <w:rsid w:val="009A02D2"/>
    <w:rsid w:val="009A0F14"/>
    <w:rsid w:val="009A1268"/>
    <w:rsid w:val="009A13EE"/>
    <w:rsid w:val="009A1CDC"/>
    <w:rsid w:val="009A2B3B"/>
    <w:rsid w:val="009A3742"/>
    <w:rsid w:val="009A458F"/>
    <w:rsid w:val="009A466D"/>
    <w:rsid w:val="009A4EFE"/>
    <w:rsid w:val="009A4FBD"/>
    <w:rsid w:val="009A5806"/>
    <w:rsid w:val="009A59DA"/>
    <w:rsid w:val="009A5EA2"/>
    <w:rsid w:val="009A6047"/>
    <w:rsid w:val="009A6B67"/>
    <w:rsid w:val="009A7829"/>
    <w:rsid w:val="009A7C7E"/>
    <w:rsid w:val="009B1267"/>
    <w:rsid w:val="009B1358"/>
    <w:rsid w:val="009B1960"/>
    <w:rsid w:val="009B1BA8"/>
    <w:rsid w:val="009B2548"/>
    <w:rsid w:val="009B2925"/>
    <w:rsid w:val="009B328A"/>
    <w:rsid w:val="009B3392"/>
    <w:rsid w:val="009B33D4"/>
    <w:rsid w:val="009B4B1B"/>
    <w:rsid w:val="009B4F59"/>
    <w:rsid w:val="009B510A"/>
    <w:rsid w:val="009B54FD"/>
    <w:rsid w:val="009B7301"/>
    <w:rsid w:val="009B763A"/>
    <w:rsid w:val="009C04F3"/>
    <w:rsid w:val="009C0D79"/>
    <w:rsid w:val="009C0DE3"/>
    <w:rsid w:val="009C0EFF"/>
    <w:rsid w:val="009C1098"/>
    <w:rsid w:val="009C1129"/>
    <w:rsid w:val="009C134F"/>
    <w:rsid w:val="009C197F"/>
    <w:rsid w:val="009C1F8D"/>
    <w:rsid w:val="009C28A4"/>
    <w:rsid w:val="009C3082"/>
    <w:rsid w:val="009C3772"/>
    <w:rsid w:val="009C429A"/>
    <w:rsid w:val="009C476F"/>
    <w:rsid w:val="009C4D36"/>
    <w:rsid w:val="009C4DAE"/>
    <w:rsid w:val="009C4F17"/>
    <w:rsid w:val="009C5160"/>
    <w:rsid w:val="009C570C"/>
    <w:rsid w:val="009C5C79"/>
    <w:rsid w:val="009C60AA"/>
    <w:rsid w:val="009C62A5"/>
    <w:rsid w:val="009C6325"/>
    <w:rsid w:val="009C66AB"/>
    <w:rsid w:val="009C6A94"/>
    <w:rsid w:val="009C6F52"/>
    <w:rsid w:val="009C7AA2"/>
    <w:rsid w:val="009C7C65"/>
    <w:rsid w:val="009D1817"/>
    <w:rsid w:val="009D20C0"/>
    <w:rsid w:val="009D34D3"/>
    <w:rsid w:val="009D3609"/>
    <w:rsid w:val="009D37B2"/>
    <w:rsid w:val="009D49B2"/>
    <w:rsid w:val="009D4FDF"/>
    <w:rsid w:val="009D514F"/>
    <w:rsid w:val="009D55BD"/>
    <w:rsid w:val="009D782A"/>
    <w:rsid w:val="009D7BCB"/>
    <w:rsid w:val="009E156B"/>
    <w:rsid w:val="009E3599"/>
    <w:rsid w:val="009E3A75"/>
    <w:rsid w:val="009E3FD4"/>
    <w:rsid w:val="009E4236"/>
    <w:rsid w:val="009E4C02"/>
    <w:rsid w:val="009E4CC5"/>
    <w:rsid w:val="009E565C"/>
    <w:rsid w:val="009E6322"/>
    <w:rsid w:val="009E673B"/>
    <w:rsid w:val="009E67B7"/>
    <w:rsid w:val="009E7294"/>
    <w:rsid w:val="009E7B53"/>
    <w:rsid w:val="009E7CBD"/>
    <w:rsid w:val="009F0714"/>
    <w:rsid w:val="009F1629"/>
    <w:rsid w:val="009F1968"/>
    <w:rsid w:val="009F1BF2"/>
    <w:rsid w:val="009F22BD"/>
    <w:rsid w:val="009F2A85"/>
    <w:rsid w:val="009F2DC0"/>
    <w:rsid w:val="009F3396"/>
    <w:rsid w:val="009F3C6D"/>
    <w:rsid w:val="009F5126"/>
    <w:rsid w:val="009F525E"/>
    <w:rsid w:val="009F5327"/>
    <w:rsid w:val="009F53EB"/>
    <w:rsid w:val="009F54FB"/>
    <w:rsid w:val="009F5766"/>
    <w:rsid w:val="009F6082"/>
    <w:rsid w:val="009F60A1"/>
    <w:rsid w:val="009F6298"/>
    <w:rsid w:val="009F6A9F"/>
    <w:rsid w:val="009F6F52"/>
    <w:rsid w:val="009F6FF8"/>
    <w:rsid w:val="009F7C7E"/>
    <w:rsid w:val="00A003B7"/>
    <w:rsid w:val="00A005E5"/>
    <w:rsid w:val="00A00D4F"/>
    <w:rsid w:val="00A011F3"/>
    <w:rsid w:val="00A01353"/>
    <w:rsid w:val="00A01477"/>
    <w:rsid w:val="00A0216C"/>
    <w:rsid w:val="00A02585"/>
    <w:rsid w:val="00A02CD8"/>
    <w:rsid w:val="00A031CF"/>
    <w:rsid w:val="00A03D2B"/>
    <w:rsid w:val="00A0449F"/>
    <w:rsid w:val="00A052E5"/>
    <w:rsid w:val="00A062B1"/>
    <w:rsid w:val="00A070F8"/>
    <w:rsid w:val="00A075F6"/>
    <w:rsid w:val="00A07762"/>
    <w:rsid w:val="00A10BA6"/>
    <w:rsid w:val="00A11BF6"/>
    <w:rsid w:val="00A11E40"/>
    <w:rsid w:val="00A124A2"/>
    <w:rsid w:val="00A128C0"/>
    <w:rsid w:val="00A13C92"/>
    <w:rsid w:val="00A142E6"/>
    <w:rsid w:val="00A14E47"/>
    <w:rsid w:val="00A152C7"/>
    <w:rsid w:val="00A1560D"/>
    <w:rsid w:val="00A15836"/>
    <w:rsid w:val="00A158BC"/>
    <w:rsid w:val="00A164CE"/>
    <w:rsid w:val="00A16B34"/>
    <w:rsid w:val="00A17383"/>
    <w:rsid w:val="00A21176"/>
    <w:rsid w:val="00A21237"/>
    <w:rsid w:val="00A214E6"/>
    <w:rsid w:val="00A21F2D"/>
    <w:rsid w:val="00A225C0"/>
    <w:rsid w:val="00A22C1A"/>
    <w:rsid w:val="00A22D74"/>
    <w:rsid w:val="00A2310E"/>
    <w:rsid w:val="00A23296"/>
    <w:rsid w:val="00A23B8E"/>
    <w:rsid w:val="00A241C6"/>
    <w:rsid w:val="00A2432B"/>
    <w:rsid w:val="00A248E1"/>
    <w:rsid w:val="00A25B4D"/>
    <w:rsid w:val="00A266BC"/>
    <w:rsid w:val="00A26714"/>
    <w:rsid w:val="00A2672D"/>
    <w:rsid w:val="00A27055"/>
    <w:rsid w:val="00A27357"/>
    <w:rsid w:val="00A304B3"/>
    <w:rsid w:val="00A30C94"/>
    <w:rsid w:val="00A30C9E"/>
    <w:rsid w:val="00A31C8B"/>
    <w:rsid w:val="00A31FBF"/>
    <w:rsid w:val="00A3274F"/>
    <w:rsid w:val="00A32A06"/>
    <w:rsid w:val="00A34801"/>
    <w:rsid w:val="00A34CA6"/>
    <w:rsid w:val="00A34D91"/>
    <w:rsid w:val="00A34FD2"/>
    <w:rsid w:val="00A35088"/>
    <w:rsid w:val="00A3574C"/>
    <w:rsid w:val="00A36274"/>
    <w:rsid w:val="00A36A09"/>
    <w:rsid w:val="00A371F3"/>
    <w:rsid w:val="00A376E5"/>
    <w:rsid w:val="00A37808"/>
    <w:rsid w:val="00A40592"/>
    <w:rsid w:val="00A416A2"/>
    <w:rsid w:val="00A41AA7"/>
    <w:rsid w:val="00A41D5B"/>
    <w:rsid w:val="00A42283"/>
    <w:rsid w:val="00A422BB"/>
    <w:rsid w:val="00A42BA9"/>
    <w:rsid w:val="00A42CC2"/>
    <w:rsid w:val="00A438FF"/>
    <w:rsid w:val="00A44845"/>
    <w:rsid w:val="00A4508B"/>
    <w:rsid w:val="00A4521E"/>
    <w:rsid w:val="00A45A69"/>
    <w:rsid w:val="00A45B16"/>
    <w:rsid w:val="00A46B71"/>
    <w:rsid w:val="00A50061"/>
    <w:rsid w:val="00A50320"/>
    <w:rsid w:val="00A5041B"/>
    <w:rsid w:val="00A50EDF"/>
    <w:rsid w:val="00A52765"/>
    <w:rsid w:val="00A52C31"/>
    <w:rsid w:val="00A534AB"/>
    <w:rsid w:val="00A534C5"/>
    <w:rsid w:val="00A53926"/>
    <w:rsid w:val="00A53B25"/>
    <w:rsid w:val="00A542E9"/>
    <w:rsid w:val="00A54DD6"/>
    <w:rsid w:val="00A55A78"/>
    <w:rsid w:val="00A562DC"/>
    <w:rsid w:val="00A56A70"/>
    <w:rsid w:val="00A56CAD"/>
    <w:rsid w:val="00A57904"/>
    <w:rsid w:val="00A57A71"/>
    <w:rsid w:val="00A57AE6"/>
    <w:rsid w:val="00A57B3B"/>
    <w:rsid w:val="00A605FD"/>
    <w:rsid w:val="00A6282E"/>
    <w:rsid w:val="00A62E5C"/>
    <w:rsid w:val="00A6330A"/>
    <w:rsid w:val="00A6392D"/>
    <w:rsid w:val="00A645C9"/>
    <w:rsid w:val="00A64744"/>
    <w:rsid w:val="00A6545E"/>
    <w:rsid w:val="00A65616"/>
    <w:rsid w:val="00A65CB0"/>
    <w:rsid w:val="00A66650"/>
    <w:rsid w:val="00A66901"/>
    <w:rsid w:val="00A66C84"/>
    <w:rsid w:val="00A678CB"/>
    <w:rsid w:val="00A709AF"/>
    <w:rsid w:val="00A71640"/>
    <w:rsid w:val="00A719E2"/>
    <w:rsid w:val="00A71C28"/>
    <w:rsid w:val="00A72D16"/>
    <w:rsid w:val="00A73478"/>
    <w:rsid w:val="00A7357F"/>
    <w:rsid w:val="00A73E12"/>
    <w:rsid w:val="00A7489A"/>
    <w:rsid w:val="00A74A0C"/>
    <w:rsid w:val="00A7527F"/>
    <w:rsid w:val="00A753C2"/>
    <w:rsid w:val="00A76434"/>
    <w:rsid w:val="00A77B24"/>
    <w:rsid w:val="00A77F9A"/>
    <w:rsid w:val="00A80417"/>
    <w:rsid w:val="00A80851"/>
    <w:rsid w:val="00A817A6"/>
    <w:rsid w:val="00A82835"/>
    <w:rsid w:val="00A83393"/>
    <w:rsid w:val="00A83D37"/>
    <w:rsid w:val="00A84068"/>
    <w:rsid w:val="00A84F4E"/>
    <w:rsid w:val="00A85B90"/>
    <w:rsid w:val="00A86478"/>
    <w:rsid w:val="00A8694A"/>
    <w:rsid w:val="00A8703F"/>
    <w:rsid w:val="00A903EA"/>
    <w:rsid w:val="00A910DA"/>
    <w:rsid w:val="00A91ABD"/>
    <w:rsid w:val="00A91F3A"/>
    <w:rsid w:val="00A92E89"/>
    <w:rsid w:val="00A9428C"/>
    <w:rsid w:val="00A949F8"/>
    <w:rsid w:val="00A952E0"/>
    <w:rsid w:val="00A95EE0"/>
    <w:rsid w:val="00A95F24"/>
    <w:rsid w:val="00A962F0"/>
    <w:rsid w:val="00A9679D"/>
    <w:rsid w:val="00A969EE"/>
    <w:rsid w:val="00A9723C"/>
    <w:rsid w:val="00A97D2D"/>
    <w:rsid w:val="00A97E73"/>
    <w:rsid w:val="00AA0509"/>
    <w:rsid w:val="00AA058E"/>
    <w:rsid w:val="00AA071A"/>
    <w:rsid w:val="00AA081C"/>
    <w:rsid w:val="00AA0EFB"/>
    <w:rsid w:val="00AA0F1F"/>
    <w:rsid w:val="00AA1185"/>
    <w:rsid w:val="00AA13A5"/>
    <w:rsid w:val="00AA1BBB"/>
    <w:rsid w:val="00AA1F7F"/>
    <w:rsid w:val="00AA212C"/>
    <w:rsid w:val="00AA26DB"/>
    <w:rsid w:val="00AA331C"/>
    <w:rsid w:val="00AA3394"/>
    <w:rsid w:val="00AA39C2"/>
    <w:rsid w:val="00AA4501"/>
    <w:rsid w:val="00AA4A85"/>
    <w:rsid w:val="00AA5619"/>
    <w:rsid w:val="00AA7D30"/>
    <w:rsid w:val="00AB0EA4"/>
    <w:rsid w:val="00AB109E"/>
    <w:rsid w:val="00AB12B9"/>
    <w:rsid w:val="00AB1371"/>
    <w:rsid w:val="00AB139B"/>
    <w:rsid w:val="00AB2498"/>
    <w:rsid w:val="00AB268D"/>
    <w:rsid w:val="00AB2B9B"/>
    <w:rsid w:val="00AB3142"/>
    <w:rsid w:val="00AB55E9"/>
    <w:rsid w:val="00AB5690"/>
    <w:rsid w:val="00AB57EE"/>
    <w:rsid w:val="00AB601D"/>
    <w:rsid w:val="00AB61AB"/>
    <w:rsid w:val="00AB61FA"/>
    <w:rsid w:val="00AB65E8"/>
    <w:rsid w:val="00AB7539"/>
    <w:rsid w:val="00AC0A4A"/>
    <w:rsid w:val="00AC0C10"/>
    <w:rsid w:val="00AC1036"/>
    <w:rsid w:val="00AC116E"/>
    <w:rsid w:val="00AC285A"/>
    <w:rsid w:val="00AC2AFC"/>
    <w:rsid w:val="00AC2B10"/>
    <w:rsid w:val="00AC32C9"/>
    <w:rsid w:val="00AC35E0"/>
    <w:rsid w:val="00AC3A11"/>
    <w:rsid w:val="00AC4B87"/>
    <w:rsid w:val="00AC54FD"/>
    <w:rsid w:val="00AC56CE"/>
    <w:rsid w:val="00AC5CEE"/>
    <w:rsid w:val="00AC6095"/>
    <w:rsid w:val="00AC615F"/>
    <w:rsid w:val="00AC63C9"/>
    <w:rsid w:val="00AC64FD"/>
    <w:rsid w:val="00AC6670"/>
    <w:rsid w:val="00AD25D5"/>
    <w:rsid w:val="00AD261D"/>
    <w:rsid w:val="00AD280E"/>
    <w:rsid w:val="00AD2942"/>
    <w:rsid w:val="00AD2EB1"/>
    <w:rsid w:val="00AD40EF"/>
    <w:rsid w:val="00AD449B"/>
    <w:rsid w:val="00AD5508"/>
    <w:rsid w:val="00AD5734"/>
    <w:rsid w:val="00AD5D17"/>
    <w:rsid w:val="00AD6297"/>
    <w:rsid w:val="00AD6CD2"/>
    <w:rsid w:val="00AD7620"/>
    <w:rsid w:val="00AD7AE9"/>
    <w:rsid w:val="00AD7BCA"/>
    <w:rsid w:val="00AE0393"/>
    <w:rsid w:val="00AE0652"/>
    <w:rsid w:val="00AE17CC"/>
    <w:rsid w:val="00AE1CFF"/>
    <w:rsid w:val="00AE1E83"/>
    <w:rsid w:val="00AE2559"/>
    <w:rsid w:val="00AE2802"/>
    <w:rsid w:val="00AE5011"/>
    <w:rsid w:val="00AE562D"/>
    <w:rsid w:val="00AE726A"/>
    <w:rsid w:val="00AE7816"/>
    <w:rsid w:val="00AE784E"/>
    <w:rsid w:val="00AE78B0"/>
    <w:rsid w:val="00AE7A6D"/>
    <w:rsid w:val="00AF0CEC"/>
    <w:rsid w:val="00AF13A5"/>
    <w:rsid w:val="00AF1EE0"/>
    <w:rsid w:val="00AF2659"/>
    <w:rsid w:val="00AF2BFD"/>
    <w:rsid w:val="00AF3067"/>
    <w:rsid w:val="00AF30CC"/>
    <w:rsid w:val="00AF3B12"/>
    <w:rsid w:val="00AF421E"/>
    <w:rsid w:val="00AF45D3"/>
    <w:rsid w:val="00AF5A4F"/>
    <w:rsid w:val="00AF6199"/>
    <w:rsid w:val="00AF6750"/>
    <w:rsid w:val="00AF67F9"/>
    <w:rsid w:val="00AF689A"/>
    <w:rsid w:val="00AF6A78"/>
    <w:rsid w:val="00AF6D7F"/>
    <w:rsid w:val="00AF6DD9"/>
    <w:rsid w:val="00AF726F"/>
    <w:rsid w:val="00AF7B61"/>
    <w:rsid w:val="00AF7F63"/>
    <w:rsid w:val="00B00631"/>
    <w:rsid w:val="00B008B3"/>
    <w:rsid w:val="00B00B42"/>
    <w:rsid w:val="00B01203"/>
    <w:rsid w:val="00B01947"/>
    <w:rsid w:val="00B019CF"/>
    <w:rsid w:val="00B0396A"/>
    <w:rsid w:val="00B03B22"/>
    <w:rsid w:val="00B04248"/>
    <w:rsid w:val="00B049D1"/>
    <w:rsid w:val="00B04F55"/>
    <w:rsid w:val="00B05949"/>
    <w:rsid w:val="00B06155"/>
    <w:rsid w:val="00B063BA"/>
    <w:rsid w:val="00B06831"/>
    <w:rsid w:val="00B07229"/>
    <w:rsid w:val="00B0780A"/>
    <w:rsid w:val="00B1077A"/>
    <w:rsid w:val="00B11AD0"/>
    <w:rsid w:val="00B11F68"/>
    <w:rsid w:val="00B12419"/>
    <w:rsid w:val="00B12470"/>
    <w:rsid w:val="00B12CC8"/>
    <w:rsid w:val="00B13094"/>
    <w:rsid w:val="00B1316F"/>
    <w:rsid w:val="00B134B4"/>
    <w:rsid w:val="00B134F0"/>
    <w:rsid w:val="00B13677"/>
    <w:rsid w:val="00B148B2"/>
    <w:rsid w:val="00B14B2C"/>
    <w:rsid w:val="00B158F1"/>
    <w:rsid w:val="00B15DD2"/>
    <w:rsid w:val="00B163DB"/>
    <w:rsid w:val="00B17227"/>
    <w:rsid w:val="00B17A46"/>
    <w:rsid w:val="00B17B87"/>
    <w:rsid w:val="00B20877"/>
    <w:rsid w:val="00B2137A"/>
    <w:rsid w:val="00B21BA2"/>
    <w:rsid w:val="00B21D0D"/>
    <w:rsid w:val="00B230BE"/>
    <w:rsid w:val="00B234D8"/>
    <w:rsid w:val="00B2376F"/>
    <w:rsid w:val="00B23806"/>
    <w:rsid w:val="00B24125"/>
    <w:rsid w:val="00B267B5"/>
    <w:rsid w:val="00B274BC"/>
    <w:rsid w:val="00B30EB9"/>
    <w:rsid w:val="00B3104F"/>
    <w:rsid w:val="00B315DA"/>
    <w:rsid w:val="00B333B4"/>
    <w:rsid w:val="00B33FE5"/>
    <w:rsid w:val="00B345F8"/>
    <w:rsid w:val="00B34DE9"/>
    <w:rsid w:val="00B354E1"/>
    <w:rsid w:val="00B358E9"/>
    <w:rsid w:val="00B369B7"/>
    <w:rsid w:val="00B371B6"/>
    <w:rsid w:val="00B410CD"/>
    <w:rsid w:val="00B413B1"/>
    <w:rsid w:val="00B41FC3"/>
    <w:rsid w:val="00B42C09"/>
    <w:rsid w:val="00B43736"/>
    <w:rsid w:val="00B44B8B"/>
    <w:rsid w:val="00B452B5"/>
    <w:rsid w:val="00B45B69"/>
    <w:rsid w:val="00B4646C"/>
    <w:rsid w:val="00B46614"/>
    <w:rsid w:val="00B5055C"/>
    <w:rsid w:val="00B51180"/>
    <w:rsid w:val="00B5132B"/>
    <w:rsid w:val="00B518A0"/>
    <w:rsid w:val="00B5265D"/>
    <w:rsid w:val="00B52690"/>
    <w:rsid w:val="00B52C57"/>
    <w:rsid w:val="00B52CD5"/>
    <w:rsid w:val="00B53D08"/>
    <w:rsid w:val="00B53F8C"/>
    <w:rsid w:val="00B54297"/>
    <w:rsid w:val="00B54628"/>
    <w:rsid w:val="00B5604E"/>
    <w:rsid w:val="00B5687A"/>
    <w:rsid w:val="00B56A73"/>
    <w:rsid w:val="00B56D64"/>
    <w:rsid w:val="00B56FF3"/>
    <w:rsid w:val="00B5785C"/>
    <w:rsid w:val="00B57EDB"/>
    <w:rsid w:val="00B60219"/>
    <w:rsid w:val="00B6125A"/>
    <w:rsid w:val="00B6135A"/>
    <w:rsid w:val="00B619B6"/>
    <w:rsid w:val="00B6234A"/>
    <w:rsid w:val="00B62386"/>
    <w:rsid w:val="00B623C8"/>
    <w:rsid w:val="00B62BB8"/>
    <w:rsid w:val="00B62C04"/>
    <w:rsid w:val="00B641CA"/>
    <w:rsid w:val="00B645EC"/>
    <w:rsid w:val="00B64E0F"/>
    <w:rsid w:val="00B6509C"/>
    <w:rsid w:val="00B65B36"/>
    <w:rsid w:val="00B65B8E"/>
    <w:rsid w:val="00B65CE1"/>
    <w:rsid w:val="00B663B2"/>
    <w:rsid w:val="00B66C53"/>
    <w:rsid w:val="00B67C67"/>
    <w:rsid w:val="00B67CD4"/>
    <w:rsid w:val="00B70C2C"/>
    <w:rsid w:val="00B70C48"/>
    <w:rsid w:val="00B718F4"/>
    <w:rsid w:val="00B722A4"/>
    <w:rsid w:val="00B725C1"/>
    <w:rsid w:val="00B72A4F"/>
    <w:rsid w:val="00B72AAB"/>
    <w:rsid w:val="00B72F20"/>
    <w:rsid w:val="00B735E3"/>
    <w:rsid w:val="00B73C59"/>
    <w:rsid w:val="00B746EE"/>
    <w:rsid w:val="00B74FEF"/>
    <w:rsid w:val="00B7537B"/>
    <w:rsid w:val="00B75EBA"/>
    <w:rsid w:val="00B765BB"/>
    <w:rsid w:val="00B77258"/>
    <w:rsid w:val="00B772E6"/>
    <w:rsid w:val="00B77C63"/>
    <w:rsid w:val="00B77CA6"/>
    <w:rsid w:val="00B81363"/>
    <w:rsid w:val="00B81BA5"/>
    <w:rsid w:val="00B8312F"/>
    <w:rsid w:val="00B83169"/>
    <w:rsid w:val="00B8399D"/>
    <w:rsid w:val="00B852BF"/>
    <w:rsid w:val="00B8613B"/>
    <w:rsid w:val="00B86314"/>
    <w:rsid w:val="00B86CBB"/>
    <w:rsid w:val="00B905EC"/>
    <w:rsid w:val="00B907F7"/>
    <w:rsid w:val="00B90FDD"/>
    <w:rsid w:val="00B9187F"/>
    <w:rsid w:val="00B920B9"/>
    <w:rsid w:val="00B93169"/>
    <w:rsid w:val="00B934B1"/>
    <w:rsid w:val="00B94E0D"/>
    <w:rsid w:val="00B94FE6"/>
    <w:rsid w:val="00B94FF4"/>
    <w:rsid w:val="00B95493"/>
    <w:rsid w:val="00B9722E"/>
    <w:rsid w:val="00B97A7F"/>
    <w:rsid w:val="00B97E5C"/>
    <w:rsid w:val="00BA025E"/>
    <w:rsid w:val="00BA03CE"/>
    <w:rsid w:val="00BA0BAE"/>
    <w:rsid w:val="00BA1730"/>
    <w:rsid w:val="00BA2D2F"/>
    <w:rsid w:val="00BA2F38"/>
    <w:rsid w:val="00BA3450"/>
    <w:rsid w:val="00BA389A"/>
    <w:rsid w:val="00BA38F3"/>
    <w:rsid w:val="00BA4743"/>
    <w:rsid w:val="00BA5068"/>
    <w:rsid w:val="00BA72E3"/>
    <w:rsid w:val="00BA76E8"/>
    <w:rsid w:val="00BA7881"/>
    <w:rsid w:val="00BA7B71"/>
    <w:rsid w:val="00BA7D9D"/>
    <w:rsid w:val="00BB00E4"/>
    <w:rsid w:val="00BB036B"/>
    <w:rsid w:val="00BB0402"/>
    <w:rsid w:val="00BB0BC2"/>
    <w:rsid w:val="00BB1215"/>
    <w:rsid w:val="00BB2364"/>
    <w:rsid w:val="00BB2436"/>
    <w:rsid w:val="00BB32DC"/>
    <w:rsid w:val="00BB3B0C"/>
    <w:rsid w:val="00BB3E92"/>
    <w:rsid w:val="00BB430A"/>
    <w:rsid w:val="00BB4477"/>
    <w:rsid w:val="00BB45B3"/>
    <w:rsid w:val="00BB4ADD"/>
    <w:rsid w:val="00BB50FA"/>
    <w:rsid w:val="00BB531A"/>
    <w:rsid w:val="00BB5FB8"/>
    <w:rsid w:val="00BB6BB5"/>
    <w:rsid w:val="00BB6FDA"/>
    <w:rsid w:val="00BB74D0"/>
    <w:rsid w:val="00BB7FA9"/>
    <w:rsid w:val="00BC10F3"/>
    <w:rsid w:val="00BC1309"/>
    <w:rsid w:val="00BC1C22"/>
    <w:rsid w:val="00BC2F64"/>
    <w:rsid w:val="00BC30BE"/>
    <w:rsid w:val="00BC3A69"/>
    <w:rsid w:val="00BC3C47"/>
    <w:rsid w:val="00BC4946"/>
    <w:rsid w:val="00BC4E55"/>
    <w:rsid w:val="00BC4E6F"/>
    <w:rsid w:val="00BC5266"/>
    <w:rsid w:val="00BC57C4"/>
    <w:rsid w:val="00BC5998"/>
    <w:rsid w:val="00BC5DD9"/>
    <w:rsid w:val="00BC629C"/>
    <w:rsid w:val="00BC6ECC"/>
    <w:rsid w:val="00BC7C90"/>
    <w:rsid w:val="00BC7CEC"/>
    <w:rsid w:val="00BD0606"/>
    <w:rsid w:val="00BD09CA"/>
    <w:rsid w:val="00BD1F6D"/>
    <w:rsid w:val="00BD25C4"/>
    <w:rsid w:val="00BD276E"/>
    <w:rsid w:val="00BD2F16"/>
    <w:rsid w:val="00BD60BC"/>
    <w:rsid w:val="00BD630C"/>
    <w:rsid w:val="00BD6546"/>
    <w:rsid w:val="00BD721A"/>
    <w:rsid w:val="00BD75E4"/>
    <w:rsid w:val="00BE0304"/>
    <w:rsid w:val="00BE0EE5"/>
    <w:rsid w:val="00BE1668"/>
    <w:rsid w:val="00BE1A53"/>
    <w:rsid w:val="00BE2770"/>
    <w:rsid w:val="00BE2A56"/>
    <w:rsid w:val="00BE2AD6"/>
    <w:rsid w:val="00BE2B0D"/>
    <w:rsid w:val="00BE2EFE"/>
    <w:rsid w:val="00BE3152"/>
    <w:rsid w:val="00BE342B"/>
    <w:rsid w:val="00BE42A9"/>
    <w:rsid w:val="00BE4BB3"/>
    <w:rsid w:val="00BE58BA"/>
    <w:rsid w:val="00BE5E63"/>
    <w:rsid w:val="00BE60D9"/>
    <w:rsid w:val="00BE64F5"/>
    <w:rsid w:val="00BE6D9C"/>
    <w:rsid w:val="00BF0710"/>
    <w:rsid w:val="00BF0AB1"/>
    <w:rsid w:val="00BF1BE4"/>
    <w:rsid w:val="00BF1D1C"/>
    <w:rsid w:val="00BF1F5D"/>
    <w:rsid w:val="00BF3873"/>
    <w:rsid w:val="00BF4518"/>
    <w:rsid w:val="00BF500A"/>
    <w:rsid w:val="00BF5C92"/>
    <w:rsid w:val="00BF6B1B"/>
    <w:rsid w:val="00BF7520"/>
    <w:rsid w:val="00BF7CB7"/>
    <w:rsid w:val="00C007ED"/>
    <w:rsid w:val="00C00B93"/>
    <w:rsid w:val="00C014DF"/>
    <w:rsid w:val="00C02614"/>
    <w:rsid w:val="00C02748"/>
    <w:rsid w:val="00C02C3B"/>
    <w:rsid w:val="00C02EC7"/>
    <w:rsid w:val="00C031C1"/>
    <w:rsid w:val="00C03AA6"/>
    <w:rsid w:val="00C03E0E"/>
    <w:rsid w:val="00C042DC"/>
    <w:rsid w:val="00C04E6C"/>
    <w:rsid w:val="00C06292"/>
    <w:rsid w:val="00C071DD"/>
    <w:rsid w:val="00C0723B"/>
    <w:rsid w:val="00C077EA"/>
    <w:rsid w:val="00C07A1C"/>
    <w:rsid w:val="00C07D0A"/>
    <w:rsid w:val="00C102F8"/>
    <w:rsid w:val="00C11376"/>
    <w:rsid w:val="00C125FA"/>
    <w:rsid w:val="00C13B95"/>
    <w:rsid w:val="00C13EE5"/>
    <w:rsid w:val="00C17307"/>
    <w:rsid w:val="00C17567"/>
    <w:rsid w:val="00C1761D"/>
    <w:rsid w:val="00C20CD7"/>
    <w:rsid w:val="00C2122A"/>
    <w:rsid w:val="00C21A25"/>
    <w:rsid w:val="00C21B02"/>
    <w:rsid w:val="00C22A32"/>
    <w:rsid w:val="00C23B56"/>
    <w:rsid w:val="00C23B72"/>
    <w:rsid w:val="00C24455"/>
    <w:rsid w:val="00C24A3F"/>
    <w:rsid w:val="00C24EC7"/>
    <w:rsid w:val="00C25180"/>
    <w:rsid w:val="00C259C5"/>
    <w:rsid w:val="00C25E2A"/>
    <w:rsid w:val="00C26288"/>
    <w:rsid w:val="00C26796"/>
    <w:rsid w:val="00C26EA6"/>
    <w:rsid w:val="00C317CD"/>
    <w:rsid w:val="00C31D30"/>
    <w:rsid w:val="00C321A5"/>
    <w:rsid w:val="00C32A25"/>
    <w:rsid w:val="00C32ACA"/>
    <w:rsid w:val="00C34963"/>
    <w:rsid w:val="00C34D73"/>
    <w:rsid w:val="00C34F55"/>
    <w:rsid w:val="00C35374"/>
    <w:rsid w:val="00C364A4"/>
    <w:rsid w:val="00C3663C"/>
    <w:rsid w:val="00C36913"/>
    <w:rsid w:val="00C36A43"/>
    <w:rsid w:val="00C37014"/>
    <w:rsid w:val="00C37B1E"/>
    <w:rsid w:val="00C37BE5"/>
    <w:rsid w:val="00C37C87"/>
    <w:rsid w:val="00C40A15"/>
    <w:rsid w:val="00C42233"/>
    <w:rsid w:val="00C42A45"/>
    <w:rsid w:val="00C42C63"/>
    <w:rsid w:val="00C42D41"/>
    <w:rsid w:val="00C43E49"/>
    <w:rsid w:val="00C44019"/>
    <w:rsid w:val="00C44616"/>
    <w:rsid w:val="00C450DE"/>
    <w:rsid w:val="00C4567F"/>
    <w:rsid w:val="00C45B9C"/>
    <w:rsid w:val="00C46426"/>
    <w:rsid w:val="00C46761"/>
    <w:rsid w:val="00C46772"/>
    <w:rsid w:val="00C47888"/>
    <w:rsid w:val="00C47B4E"/>
    <w:rsid w:val="00C47D26"/>
    <w:rsid w:val="00C47DF1"/>
    <w:rsid w:val="00C50020"/>
    <w:rsid w:val="00C5057D"/>
    <w:rsid w:val="00C50F56"/>
    <w:rsid w:val="00C514BF"/>
    <w:rsid w:val="00C519EA"/>
    <w:rsid w:val="00C51F9A"/>
    <w:rsid w:val="00C5214A"/>
    <w:rsid w:val="00C52248"/>
    <w:rsid w:val="00C5296F"/>
    <w:rsid w:val="00C5353C"/>
    <w:rsid w:val="00C538EB"/>
    <w:rsid w:val="00C53D40"/>
    <w:rsid w:val="00C551FB"/>
    <w:rsid w:val="00C554F3"/>
    <w:rsid w:val="00C56B3B"/>
    <w:rsid w:val="00C574AE"/>
    <w:rsid w:val="00C577F6"/>
    <w:rsid w:val="00C61316"/>
    <w:rsid w:val="00C61875"/>
    <w:rsid w:val="00C61CE8"/>
    <w:rsid w:val="00C628B0"/>
    <w:rsid w:val="00C63BD7"/>
    <w:rsid w:val="00C65B4D"/>
    <w:rsid w:val="00C6626B"/>
    <w:rsid w:val="00C666B0"/>
    <w:rsid w:val="00C66D20"/>
    <w:rsid w:val="00C674FE"/>
    <w:rsid w:val="00C67EFB"/>
    <w:rsid w:val="00C70655"/>
    <w:rsid w:val="00C719BC"/>
    <w:rsid w:val="00C71CC7"/>
    <w:rsid w:val="00C71ED9"/>
    <w:rsid w:val="00C71F5D"/>
    <w:rsid w:val="00C72139"/>
    <w:rsid w:val="00C728AC"/>
    <w:rsid w:val="00C72BF9"/>
    <w:rsid w:val="00C736BF"/>
    <w:rsid w:val="00C75BEA"/>
    <w:rsid w:val="00C76FAA"/>
    <w:rsid w:val="00C771CA"/>
    <w:rsid w:val="00C7760C"/>
    <w:rsid w:val="00C77FD2"/>
    <w:rsid w:val="00C8125F"/>
    <w:rsid w:val="00C81440"/>
    <w:rsid w:val="00C81621"/>
    <w:rsid w:val="00C81D2C"/>
    <w:rsid w:val="00C82289"/>
    <w:rsid w:val="00C82D29"/>
    <w:rsid w:val="00C83AD2"/>
    <w:rsid w:val="00C83C57"/>
    <w:rsid w:val="00C83FC6"/>
    <w:rsid w:val="00C8457C"/>
    <w:rsid w:val="00C84F8B"/>
    <w:rsid w:val="00C856D6"/>
    <w:rsid w:val="00C85822"/>
    <w:rsid w:val="00C85EE0"/>
    <w:rsid w:val="00C8658D"/>
    <w:rsid w:val="00C8698D"/>
    <w:rsid w:val="00C90828"/>
    <w:rsid w:val="00C90BCD"/>
    <w:rsid w:val="00C90C46"/>
    <w:rsid w:val="00C90E9A"/>
    <w:rsid w:val="00C9199B"/>
    <w:rsid w:val="00C91FAE"/>
    <w:rsid w:val="00C924C1"/>
    <w:rsid w:val="00C92C57"/>
    <w:rsid w:val="00C92E60"/>
    <w:rsid w:val="00C9344F"/>
    <w:rsid w:val="00C93A1E"/>
    <w:rsid w:val="00C93EFF"/>
    <w:rsid w:val="00C94635"/>
    <w:rsid w:val="00C948DC"/>
    <w:rsid w:val="00C94A7C"/>
    <w:rsid w:val="00C95568"/>
    <w:rsid w:val="00C95E85"/>
    <w:rsid w:val="00C96561"/>
    <w:rsid w:val="00C968AD"/>
    <w:rsid w:val="00C96E09"/>
    <w:rsid w:val="00C96F37"/>
    <w:rsid w:val="00C9726E"/>
    <w:rsid w:val="00CA02C7"/>
    <w:rsid w:val="00CA0B15"/>
    <w:rsid w:val="00CA0C2A"/>
    <w:rsid w:val="00CA1258"/>
    <w:rsid w:val="00CA1821"/>
    <w:rsid w:val="00CA1869"/>
    <w:rsid w:val="00CA2879"/>
    <w:rsid w:val="00CA305E"/>
    <w:rsid w:val="00CA325A"/>
    <w:rsid w:val="00CA3B7A"/>
    <w:rsid w:val="00CA3C89"/>
    <w:rsid w:val="00CA4089"/>
    <w:rsid w:val="00CA44A1"/>
    <w:rsid w:val="00CA5542"/>
    <w:rsid w:val="00CA62BB"/>
    <w:rsid w:val="00CA6687"/>
    <w:rsid w:val="00CB024E"/>
    <w:rsid w:val="00CB072C"/>
    <w:rsid w:val="00CB08EE"/>
    <w:rsid w:val="00CB1455"/>
    <w:rsid w:val="00CB1788"/>
    <w:rsid w:val="00CB2237"/>
    <w:rsid w:val="00CB3444"/>
    <w:rsid w:val="00CB3A32"/>
    <w:rsid w:val="00CB4817"/>
    <w:rsid w:val="00CB504D"/>
    <w:rsid w:val="00CB5616"/>
    <w:rsid w:val="00CB5732"/>
    <w:rsid w:val="00CB5FCF"/>
    <w:rsid w:val="00CB648A"/>
    <w:rsid w:val="00CB65D0"/>
    <w:rsid w:val="00CB71E2"/>
    <w:rsid w:val="00CB7A4F"/>
    <w:rsid w:val="00CB7B03"/>
    <w:rsid w:val="00CB7B4A"/>
    <w:rsid w:val="00CC047B"/>
    <w:rsid w:val="00CC0AEF"/>
    <w:rsid w:val="00CC0E05"/>
    <w:rsid w:val="00CC1045"/>
    <w:rsid w:val="00CC3425"/>
    <w:rsid w:val="00CC3FB4"/>
    <w:rsid w:val="00CC3FB7"/>
    <w:rsid w:val="00CC410C"/>
    <w:rsid w:val="00CC41A6"/>
    <w:rsid w:val="00CC5682"/>
    <w:rsid w:val="00CC5A67"/>
    <w:rsid w:val="00CC658E"/>
    <w:rsid w:val="00CC67B6"/>
    <w:rsid w:val="00CC6FD7"/>
    <w:rsid w:val="00CC730F"/>
    <w:rsid w:val="00CC761F"/>
    <w:rsid w:val="00CD045F"/>
    <w:rsid w:val="00CD133F"/>
    <w:rsid w:val="00CD1C7A"/>
    <w:rsid w:val="00CD2C0B"/>
    <w:rsid w:val="00CD3559"/>
    <w:rsid w:val="00CD35EB"/>
    <w:rsid w:val="00CD436A"/>
    <w:rsid w:val="00CD490F"/>
    <w:rsid w:val="00CD4F1E"/>
    <w:rsid w:val="00CD510E"/>
    <w:rsid w:val="00CD570B"/>
    <w:rsid w:val="00CD5844"/>
    <w:rsid w:val="00CD6209"/>
    <w:rsid w:val="00CD62D1"/>
    <w:rsid w:val="00CD6F12"/>
    <w:rsid w:val="00CD7193"/>
    <w:rsid w:val="00CE01F0"/>
    <w:rsid w:val="00CE0E9A"/>
    <w:rsid w:val="00CE1212"/>
    <w:rsid w:val="00CE2237"/>
    <w:rsid w:val="00CE2378"/>
    <w:rsid w:val="00CE30C7"/>
    <w:rsid w:val="00CE3BBE"/>
    <w:rsid w:val="00CE3D65"/>
    <w:rsid w:val="00CE4C7A"/>
    <w:rsid w:val="00CE522E"/>
    <w:rsid w:val="00CE59BE"/>
    <w:rsid w:val="00CE6001"/>
    <w:rsid w:val="00CE610A"/>
    <w:rsid w:val="00CE6557"/>
    <w:rsid w:val="00CE670E"/>
    <w:rsid w:val="00CE6EDB"/>
    <w:rsid w:val="00CE7066"/>
    <w:rsid w:val="00CE79B9"/>
    <w:rsid w:val="00CE79D5"/>
    <w:rsid w:val="00CF005E"/>
    <w:rsid w:val="00CF03F4"/>
    <w:rsid w:val="00CF0AD6"/>
    <w:rsid w:val="00CF0D87"/>
    <w:rsid w:val="00CF12EB"/>
    <w:rsid w:val="00CF1602"/>
    <w:rsid w:val="00CF1904"/>
    <w:rsid w:val="00CF28CE"/>
    <w:rsid w:val="00CF3A62"/>
    <w:rsid w:val="00CF3E8D"/>
    <w:rsid w:val="00CF4DE4"/>
    <w:rsid w:val="00CF51EA"/>
    <w:rsid w:val="00CF52D6"/>
    <w:rsid w:val="00CF531B"/>
    <w:rsid w:val="00CF5623"/>
    <w:rsid w:val="00CF624A"/>
    <w:rsid w:val="00CF6C45"/>
    <w:rsid w:val="00CF7290"/>
    <w:rsid w:val="00CF7AAE"/>
    <w:rsid w:val="00CF7FA3"/>
    <w:rsid w:val="00D002ED"/>
    <w:rsid w:val="00D0147C"/>
    <w:rsid w:val="00D017D1"/>
    <w:rsid w:val="00D01CD1"/>
    <w:rsid w:val="00D01F0E"/>
    <w:rsid w:val="00D020A7"/>
    <w:rsid w:val="00D02982"/>
    <w:rsid w:val="00D02DA3"/>
    <w:rsid w:val="00D02EB1"/>
    <w:rsid w:val="00D03125"/>
    <w:rsid w:val="00D036DF"/>
    <w:rsid w:val="00D05234"/>
    <w:rsid w:val="00D053CE"/>
    <w:rsid w:val="00D0565C"/>
    <w:rsid w:val="00D05E24"/>
    <w:rsid w:val="00D05F8E"/>
    <w:rsid w:val="00D0634E"/>
    <w:rsid w:val="00D0637C"/>
    <w:rsid w:val="00D0697C"/>
    <w:rsid w:val="00D06A0C"/>
    <w:rsid w:val="00D1002B"/>
    <w:rsid w:val="00D10231"/>
    <w:rsid w:val="00D1087A"/>
    <w:rsid w:val="00D116FE"/>
    <w:rsid w:val="00D12AD3"/>
    <w:rsid w:val="00D1336D"/>
    <w:rsid w:val="00D13D8E"/>
    <w:rsid w:val="00D14C4E"/>
    <w:rsid w:val="00D156CA"/>
    <w:rsid w:val="00D15AE4"/>
    <w:rsid w:val="00D164BB"/>
    <w:rsid w:val="00D170A3"/>
    <w:rsid w:val="00D17CDE"/>
    <w:rsid w:val="00D17CEE"/>
    <w:rsid w:val="00D204F5"/>
    <w:rsid w:val="00D2058D"/>
    <w:rsid w:val="00D206AE"/>
    <w:rsid w:val="00D211EB"/>
    <w:rsid w:val="00D21E55"/>
    <w:rsid w:val="00D22866"/>
    <w:rsid w:val="00D22F39"/>
    <w:rsid w:val="00D23152"/>
    <w:rsid w:val="00D24215"/>
    <w:rsid w:val="00D25676"/>
    <w:rsid w:val="00D262C4"/>
    <w:rsid w:val="00D26355"/>
    <w:rsid w:val="00D26CBE"/>
    <w:rsid w:val="00D27604"/>
    <w:rsid w:val="00D27D08"/>
    <w:rsid w:val="00D308F6"/>
    <w:rsid w:val="00D312FD"/>
    <w:rsid w:val="00D32C58"/>
    <w:rsid w:val="00D33494"/>
    <w:rsid w:val="00D34328"/>
    <w:rsid w:val="00D3437E"/>
    <w:rsid w:val="00D3446D"/>
    <w:rsid w:val="00D345CB"/>
    <w:rsid w:val="00D34D66"/>
    <w:rsid w:val="00D35E64"/>
    <w:rsid w:val="00D35FC3"/>
    <w:rsid w:val="00D3602C"/>
    <w:rsid w:val="00D3622E"/>
    <w:rsid w:val="00D36257"/>
    <w:rsid w:val="00D36CD2"/>
    <w:rsid w:val="00D37C75"/>
    <w:rsid w:val="00D4143E"/>
    <w:rsid w:val="00D4151A"/>
    <w:rsid w:val="00D4177B"/>
    <w:rsid w:val="00D42598"/>
    <w:rsid w:val="00D42D0F"/>
    <w:rsid w:val="00D42F6C"/>
    <w:rsid w:val="00D43B9F"/>
    <w:rsid w:val="00D43C9B"/>
    <w:rsid w:val="00D43CE6"/>
    <w:rsid w:val="00D43D0A"/>
    <w:rsid w:val="00D44868"/>
    <w:rsid w:val="00D44938"/>
    <w:rsid w:val="00D44EA6"/>
    <w:rsid w:val="00D456D7"/>
    <w:rsid w:val="00D45966"/>
    <w:rsid w:val="00D463D2"/>
    <w:rsid w:val="00D500C1"/>
    <w:rsid w:val="00D50686"/>
    <w:rsid w:val="00D50DD8"/>
    <w:rsid w:val="00D517F1"/>
    <w:rsid w:val="00D51B25"/>
    <w:rsid w:val="00D51BD6"/>
    <w:rsid w:val="00D529F4"/>
    <w:rsid w:val="00D52EDC"/>
    <w:rsid w:val="00D5320E"/>
    <w:rsid w:val="00D53F8B"/>
    <w:rsid w:val="00D541C1"/>
    <w:rsid w:val="00D54B2A"/>
    <w:rsid w:val="00D54EC0"/>
    <w:rsid w:val="00D57B75"/>
    <w:rsid w:val="00D57DC7"/>
    <w:rsid w:val="00D57F65"/>
    <w:rsid w:val="00D57FBA"/>
    <w:rsid w:val="00D60224"/>
    <w:rsid w:val="00D6025C"/>
    <w:rsid w:val="00D6042F"/>
    <w:rsid w:val="00D60942"/>
    <w:rsid w:val="00D61BB3"/>
    <w:rsid w:val="00D61E95"/>
    <w:rsid w:val="00D62648"/>
    <w:rsid w:val="00D62CC3"/>
    <w:rsid w:val="00D63BBC"/>
    <w:rsid w:val="00D6427A"/>
    <w:rsid w:val="00D644F8"/>
    <w:rsid w:val="00D6709D"/>
    <w:rsid w:val="00D678D2"/>
    <w:rsid w:val="00D67E90"/>
    <w:rsid w:val="00D701C7"/>
    <w:rsid w:val="00D71AC2"/>
    <w:rsid w:val="00D71AED"/>
    <w:rsid w:val="00D72902"/>
    <w:rsid w:val="00D731C8"/>
    <w:rsid w:val="00D735C4"/>
    <w:rsid w:val="00D7452A"/>
    <w:rsid w:val="00D75274"/>
    <w:rsid w:val="00D76330"/>
    <w:rsid w:val="00D80351"/>
    <w:rsid w:val="00D80BE4"/>
    <w:rsid w:val="00D811A8"/>
    <w:rsid w:val="00D81981"/>
    <w:rsid w:val="00D82577"/>
    <w:rsid w:val="00D82785"/>
    <w:rsid w:val="00D82AD9"/>
    <w:rsid w:val="00D830A4"/>
    <w:rsid w:val="00D83274"/>
    <w:rsid w:val="00D83A55"/>
    <w:rsid w:val="00D83BF1"/>
    <w:rsid w:val="00D83C37"/>
    <w:rsid w:val="00D84013"/>
    <w:rsid w:val="00D8552F"/>
    <w:rsid w:val="00D86488"/>
    <w:rsid w:val="00D87A8C"/>
    <w:rsid w:val="00D87B5F"/>
    <w:rsid w:val="00D901E5"/>
    <w:rsid w:val="00D902FB"/>
    <w:rsid w:val="00D90662"/>
    <w:rsid w:val="00D907E5"/>
    <w:rsid w:val="00D908B3"/>
    <w:rsid w:val="00D911C1"/>
    <w:rsid w:val="00D913DE"/>
    <w:rsid w:val="00D9164E"/>
    <w:rsid w:val="00D91D83"/>
    <w:rsid w:val="00D92B6F"/>
    <w:rsid w:val="00D93177"/>
    <w:rsid w:val="00D94574"/>
    <w:rsid w:val="00D948C5"/>
    <w:rsid w:val="00D950CD"/>
    <w:rsid w:val="00D95A25"/>
    <w:rsid w:val="00D95BCB"/>
    <w:rsid w:val="00D96E62"/>
    <w:rsid w:val="00D97ADA"/>
    <w:rsid w:val="00DA0AB4"/>
    <w:rsid w:val="00DA0C0E"/>
    <w:rsid w:val="00DA11BC"/>
    <w:rsid w:val="00DA14C0"/>
    <w:rsid w:val="00DA2C9E"/>
    <w:rsid w:val="00DA328F"/>
    <w:rsid w:val="00DA32E5"/>
    <w:rsid w:val="00DA3999"/>
    <w:rsid w:val="00DA44E9"/>
    <w:rsid w:val="00DA5180"/>
    <w:rsid w:val="00DA5A9A"/>
    <w:rsid w:val="00DA603B"/>
    <w:rsid w:val="00DA6433"/>
    <w:rsid w:val="00DA6D29"/>
    <w:rsid w:val="00DA7F79"/>
    <w:rsid w:val="00DA7F80"/>
    <w:rsid w:val="00DB060A"/>
    <w:rsid w:val="00DB12E5"/>
    <w:rsid w:val="00DB22D0"/>
    <w:rsid w:val="00DB25D0"/>
    <w:rsid w:val="00DB2F2A"/>
    <w:rsid w:val="00DB3427"/>
    <w:rsid w:val="00DB34AB"/>
    <w:rsid w:val="00DB3970"/>
    <w:rsid w:val="00DB3DC8"/>
    <w:rsid w:val="00DB3E53"/>
    <w:rsid w:val="00DB4B57"/>
    <w:rsid w:val="00DB4F16"/>
    <w:rsid w:val="00DB5343"/>
    <w:rsid w:val="00DB5831"/>
    <w:rsid w:val="00DB5876"/>
    <w:rsid w:val="00DB5919"/>
    <w:rsid w:val="00DB6002"/>
    <w:rsid w:val="00DB7163"/>
    <w:rsid w:val="00DB7A5C"/>
    <w:rsid w:val="00DB7C9F"/>
    <w:rsid w:val="00DB7D98"/>
    <w:rsid w:val="00DB7E40"/>
    <w:rsid w:val="00DB7EE4"/>
    <w:rsid w:val="00DC08AA"/>
    <w:rsid w:val="00DC183A"/>
    <w:rsid w:val="00DC1EA6"/>
    <w:rsid w:val="00DC2869"/>
    <w:rsid w:val="00DC2907"/>
    <w:rsid w:val="00DC2FE6"/>
    <w:rsid w:val="00DC335D"/>
    <w:rsid w:val="00DC3427"/>
    <w:rsid w:val="00DC41DC"/>
    <w:rsid w:val="00DC550B"/>
    <w:rsid w:val="00DC61EB"/>
    <w:rsid w:val="00DC6740"/>
    <w:rsid w:val="00DC776F"/>
    <w:rsid w:val="00DD07C7"/>
    <w:rsid w:val="00DD09DA"/>
    <w:rsid w:val="00DD1928"/>
    <w:rsid w:val="00DD201C"/>
    <w:rsid w:val="00DD25F4"/>
    <w:rsid w:val="00DD2861"/>
    <w:rsid w:val="00DD3268"/>
    <w:rsid w:val="00DD327F"/>
    <w:rsid w:val="00DD3466"/>
    <w:rsid w:val="00DD4355"/>
    <w:rsid w:val="00DD4C3C"/>
    <w:rsid w:val="00DD51F0"/>
    <w:rsid w:val="00DD71C4"/>
    <w:rsid w:val="00DD7A18"/>
    <w:rsid w:val="00DE0314"/>
    <w:rsid w:val="00DE06E7"/>
    <w:rsid w:val="00DE1A8E"/>
    <w:rsid w:val="00DE1EA0"/>
    <w:rsid w:val="00DE1EE5"/>
    <w:rsid w:val="00DE2E40"/>
    <w:rsid w:val="00DE3BA0"/>
    <w:rsid w:val="00DE3DC0"/>
    <w:rsid w:val="00DE43E2"/>
    <w:rsid w:val="00DE4783"/>
    <w:rsid w:val="00DE4D69"/>
    <w:rsid w:val="00DE4F99"/>
    <w:rsid w:val="00DE54AA"/>
    <w:rsid w:val="00DE54C0"/>
    <w:rsid w:val="00DE5AB1"/>
    <w:rsid w:val="00DE5D64"/>
    <w:rsid w:val="00DE6910"/>
    <w:rsid w:val="00DE6B5A"/>
    <w:rsid w:val="00DE7763"/>
    <w:rsid w:val="00DE7D04"/>
    <w:rsid w:val="00DE7FEB"/>
    <w:rsid w:val="00DF01C4"/>
    <w:rsid w:val="00DF0BD2"/>
    <w:rsid w:val="00DF0D87"/>
    <w:rsid w:val="00DF1290"/>
    <w:rsid w:val="00DF228A"/>
    <w:rsid w:val="00DF3236"/>
    <w:rsid w:val="00DF3D67"/>
    <w:rsid w:val="00DF45B7"/>
    <w:rsid w:val="00DF4965"/>
    <w:rsid w:val="00DF4DDB"/>
    <w:rsid w:val="00DF4DF1"/>
    <w:rsid w:val="00DF560B"/>
    <w:rsid w:val="00DF680E"/>
    <w:rsid w:val="00DF6F38"/>
    <w:rsid w:val="00DF736C"/>
    <w:rsid w:val="00DF74D9"/>
    <w:rsid w:val="00DF766D"/>
    <w:rsid w:val="00E008C0"/>
    <w:rsid w:val="00E009D2"/>
    <w:rsid w:val="00E00E2C"/>
    <w:rsid w:val="00E01483"/>
    <w:rsid w:val="00E017D6"/>
    <w:rsid w:val="00E0205C"/>
    <w:rsid w:val="00E02EF2"/>
    <w:rsid w:val="00E039AE"/>
    <w:rsid w:val="00E04024"/>
    <w:rsid w:val="00E0428F"/>
    <w:rsid w:val="00E04822"/>
    <w:rsid w:val="00E04C6C"/>
    <w:rsid w:val="00E04E13"/>
    <w:rsid w:val="00E054F6"/>
    <w:rsid w:val="00E05C84"/>
    <w:rsid w:val="00E06A4D"/>
    <w:rsid w:val="00E06E53"/>
    <w:rsid w:val="00E0760F"/>
    <w:rsid w:val="00E07B8A"/>
    <w:rsid w:val="00E10397"/>
    <w:rsid w:val="00E106C2"/>
    <w:rsid w:val="00E10909"/>
    <w:rsid w:val="00E10A6E"/>
    <w:rsid w:val="00E10EB5"/>
    <w:rsid w:val="00E10F50"/>
    <w:rsid w:val="00E11575"/>
    <w:rsid w:val="00E118E9"/>
    <w:rsid w:val="00E1391F"/>
    <w:rsid w:val="00E1416B"/>
    <w:rsid w:val="00E14335"/>
    <w:rsid w:val="00E159AF"/>
    <w:rsid w:val="00E16371"/>
    <w:rsid w:val="00E16797"/>
    <w:rsid w:val="00E16AC6"/>
    <w:rsid w:val="00E177C3"/>
    <w:rsid w:val="00E20768"/>
    <w:rsid w:val="00E208B7"/>
    <w:rsid w:val="00E2114F"/>
    <w:rsid w:val="00E213A8"/>
    <w:rsid w:val="00E21491"/>
    <w:rsid w:val="00E21630"/>
    <w:rsid w:val="00E228EE"/>
    <w:rsid w:val="00E22C96"/>
    <w:rsid w:val="00E2309E"/>
    <w:rsid w:val="00E233EF"/>
    <w:rsid w:val="00E23A59"/>
    <w:rsid w:val="00E23EFA"/>
    <w:rsid w:val="00E24138"/>
    <w:rsid w:val="00E2441D"/>
    <w:rsid w:val="00E24536"/>
    <w:rsid w:val="00E248E0"/>
    <w:rsid w:val="00E24F0B"/>
    <w:rsid w:val="00E25257"/>
    <w:rsid w:val="00E2543B"/>
    <w:rsid w:val="00E2624A"/>
    <w:rsid w:val="00E262CC"/>
    <w:rsid w:val="00E26928"/>
    <w:rsid w:val="00E26A67"/>
    <w:rsid w:val="00E27276"/>
    <w:rsid w:val="00E27677"/>
    <w:rsid w:val="00E277A1"/>
    <w:rsid w:val="00E27FDE"/>
    <w:rsid w:val="00E30685"/>
    <w:rsid w:val="00E30C7F"/>
    <w:rsid w:val="00E3150B"/>
    <w:rsid w:val="00E31E59"/>
    <w:rsid w:val="00E32FBD"/>
    <w:rsid w:val="00E331DD"/>
    <w:rsid w:val="00E33604"/>
    <w:rsid w:val="00E33607"/>
    <w:rsid w:val="00E33F09"/>
    <w:rsid w:val="00E343BA"/>
    <w:rsid w:val="00E34AAB"/>
    <w:rsid w:val="00E354B0"/>
    <w:rsid w:val="00E37148"/>
    <w:rsid w:val="00E4039B"/>
    <w:rsid w:val="00E408B0"/>
    <w:rsid w:val="00E40E14"/>
    <w:rsid w:val="00E4145D"/>
    <w:rsid w:val="00E422A1"/>
    <w:rsid w:val="00E43C1D"/>
    <w:rsid w:val="00E43E30"/>
    <w:rsid w:val="00E4424D"/>
    <w:rsid w:val="00E443A6"/>
    <w:rsid w:val="00E443DA"/>
    <w:rsid w:val="00E44BD4"/>
    <w:rsid w:val="00E45008"/>
    <w:rsid w:val="00E45399"/>
    <w:rsid w:val="00E46426"/>
    <w:rsid w:val="00E46AE3"/>
    <w:rsid w:val="00E473A1"/>
    <w:rsid w:val="00E51D12"/>
    <w:rsid w:val="00E52AF7"/>
    <w:rsid w:val="00E52B96"/>
    <w:rsid w:val="00E5396A"/>
    <w:rsid w:val="00E53CD0"/>
    <w:rsid w:val="00E54003"/>
    <w:rsid w:val="00E543B0"/>
    <w:rsid w:val="00E55A85"/>
    <w:rsid w:val="00E563BB"/>
    <w:rsid w:val="00E5664E"/>
    <w:rsid w:val="00E56C26"/>
    <w:rsid w:val="00E57F5A"/>
    <w:rsid w:val="00E60BAB"/>
    <w:rsid w:val="00E6109E"/>
    <w:rsid w:val="00E61C58"/>
    <w:rsid w:val="00E61E3A"/>
    <w:rsid w:val="00E62270"/>
    <w:rsid w:val="00E62B14"/>
    <w:rsid w:val="00E62FC0"/>
    <w:rsid w:val="00E630F6"/>
    <w:rsid w:val="00E63611"/>
    <w:rsid w:val="00E63B30"/>
    <w:rsid w:val="00E63C28"/>
    <w:rsid w:val="00E64BA2"/>
    <w:rsid w:val="00E65F10"/>
    <w:rsid w:val="00E66A42"/>
    <w:rsid w:val="00E67F97"/>
    <w:rsid w:val="00E67FBB"/>
    <w:rsid w:val="00E70644"/>
    <w:rsid w:val="00E70DA2"/>
    <w:rsid w:val="00E71322"/>
    <w:rsid w:val="00E720EB"/>
    <w:rsid w:val="00E721B6"/>
    <w:rsid w:val="00E727E8"/>
    <w:rsid w:val="00E73244"/>
    <w:rsid w:val="00E73C56"/>
    <w:rsid w:val="00E745A2"/>
    <w:rsid w:val="00E74AE5"/>
    <w:rsid w:val="00E74D97"/>
    <w:rsid w:val="00E7508E"/>
    <w:rsid w:val="00E75B2D"/>
    <w:rsid w:val="00E762C1"/>
    <w:rsid w:val="00E76639"/>
    <w:rsid w:val="00E76EF1"/>
    <w:rsid w:val="00E77465"/>
    <w:rsid w:val="00E77C60"/>
    <w:rsid w:val="00E80EDA"/>
    <w:rsid w:val="00E80F8D"/>
    <w:rsid w:val="00E812FE"/>
    <w:rsid w:val="00E8169E"/>
    <w:rsid w:val="00E828B8"/>
    <w:rsid w:val="00E82D20"/>
    <w:rsid w:val="00E82D8A"/>
    <w:rsid w:val="00E83239"/>
    <w:rsid w:val="00E83CDF"/>
    <w:rsid w:val="00E84BB7"/>
    <w:rsid w:val="00E84C40"/>
    <w:rsid w:val="00E84FEA"/>
    <w:rsid w:val="00E85B1C"/>
    <w:rsid w:val="00E8669E"/>
    <w:rsid w:val="00E8689A"/>
    <w:rsid w:val="00E87229"/>
    <w:rsid w:val="00E87316"/>
    <w:rsid w:val="00E87829"/>
    <w:rsid w:val="00E87BDF"/>
    <w:rsid w:val="00E900EE"/>
    <w:rsid w:val="00E903A6"/>
    <w:rsid w:val="00E90587"/>
    <w:rsid w:val="00E91635"/>
    <w:rsid w:val="00E91638"/>
    <w:rsid w:val="00E92006"/>
    <w:rsid w:val="00E923C0"/>
    <w:rsid w:val="00E92C5F"/>
    <w:rsid w:val="00E92C8A"/>
    <w:rsid w:val="00E93F24"/>
    <w:rsid w:val="00E93FC5"/>
    <w:rsid w:val="00E94127"/>
    <w:rsid w:val="00E94402"/>
    <w:rsid w:val="00E9480D"/>
    <w:rsid w:val="00E9585C"/>
    <w:rsid w:val="00E95C6B"/>
    <w:rsid w:val="00E9711B"/>
    <w:rsid w:val="00EA0BD6"/>
    <w:rsid w:val="00EA1ADA"/>
    <w:rsid w:val="00EA1EC3"/>
    <w:rsid w:val="00EA246D"/>
    <w:rsid w:val="00EA2542"/>
    <w:rsid w:val="00EA2F66"/>
    <w:rsid w:val="00EA3926"/>
    <w:rsid w:val="00EA3F1B"/>
    <w:rsid w:val="00EA46C5"/>
    <w:rsid w:val="00EA52B9"/>
    <w:rsid w:val="00EA55CA"/>
    <w:rsid w:val="00EA6176"/>
    <w:rsid w:val="00EA65B4"/>
    <w:rsid w:val="00EA78A7"/>
    <w:rsid w:val="00EA7994"/>
    <w:rsid w:val="00EB0098"/>
    <w:rsid w:val="00EB035A"/>
    <w:rsid w:val="00EB040F"/>
    <w:rsid w:val="00EB2240"/>
    <w:rsid w:val="00EB2377"/>
    <w:rsid w:val="00EB3BD4"/>
    <w:rsid w:val="00EB4228"/>
    <w:rsid w:val="00EB4B24"/>
    <w:rsid w:val="00EB58AE"/>
    <w:rsid w:val="00EB5DB0"/>
    <w:rsid w:val="00EB5F53"/>
    <w:rsid w:val="00EB614A"/>
    <w:rsid w:val="00EB6E61"/>
    <w:rsid w:val="00EB78E8"/>
    <w:rsid w:val="00EB7912"/>
    <w:rsid w:val="00EC0319"/>
    <w:rsid w:val="00EC06C0"/>
    <w:rsid w:val="00EC0A4E"/>
    <w:rsid w:val="00EC0EAA"/>
    <w:rsid w:val="00EC2323"/>
    <w:rsid w:val="00EC2353"/>
    <w:rsid w:val="00EC24F7"/>
    <w:rsid w:val="00EC2994"/>
    <w:rsid w:val="00EC3484"/>
    <w:rsid w:val="00EC4AAC"/>
    <w:rsid w:val="00EC54DB"/>
    <w:rsid w:val="00EC6155"/>
    <w:rsid w:val="00EC77BA"/>
    <w:rsid w:val="00EC789E"/>
    <w:rsid w:val="00ED24DC"/>
    <w:rsid w:val="00ED2653"/>
    <w:rsid w:val="00ED3BB5"/>
    <w:rsid w:val="00ED4BD5"/>
    <w:rsid w:val="00ED590A"/>
    <w:rsid w:val="00ED631C"/>
    <w:rsid w:val="00EE025E"/>
    <w:rsid w:val="00EE0530"/>
    <w:rsid w:val="00EE0696"/>
    <w:rsid w:val="00EE071F"/>
    <w:rsid w:val="00EE0973"/>
    <w:rsid w:val="00EE10AE"/>
    <w:rsid w:val="00EE1A5A"/>
    <w:rsid w:val="00EE23FA"/>
    <w:rsid w:val="00EE3586"/>
    <w:rsid w:val="00EE5008"/>
    <w:rsid w:val="00EE62EB"/>
    <w:rsid w:val="00EE634E"/>
    <w:rsid w:val="00EE656B"/>
    <w:rsid w:val="00EF12B1"/>
    <w:rsid w:val="00EF1625"/>
    <w:rsid w:val="00EF1E6D"/>
    <w:rsid w:val="00EF21EF"/>
    <w:rsid w:val="00EF2DC9"/>
    <w:rsid w:val="00EF3528"/>
    <w:rsid w:val="00EF4247"/>
    <w:rsid w:val="00EF4490"/>
    <w:rsid w:val="00EF47FC"/>
    <w:rsid w:val="00EF4C8A"/>
    <w:rsid w:val="00EF5DD0"/>
    <w:rsid w:val="00EF5E49"/>
    <w:rsid w:val="00EF6097"/>
    <w:rsid w:val="00EF678F"/>
    <w:rsid w:val="00EF689F"/>
    <w:rsid w:val="00EF6EDE"/>
    <w:rsid w:val="00EF74C1"/>
    <w:rsid w:val="00F005AB"/>
    <w:rsid w:val="00F010A2"/>
    <w:rsid w:val="00F01270"/>
    <w:rsid w:val="00F014C5"/>
    <w:rsid w:val="00F017AB"/>
    <w:rsid w:val="00F01AF9"/>
    <w:rsid w:val="00F01B3D"/>
    <w:rsid w:val="00F01BA1"/>
    <w:rsid w:val="00F02E08"/>
    <w:rsid w:val="00F03DD8"/>
    <w:rsid w:val="00F03E83"/>
    <w:rsid w:val="00F04406"/>
    <w:rsid w:val="00F045E1"/>
    <w:rsid w:val="00F04A65"/>
    <w:rsid w:val="00F05001"/>
    <w:rsid w:val="00F051CD"/>
    <w:rsid w:val="00F05E5E"/>
    <w:rsid w:val="00F06521"/>
    <w:rsid w:val="00F079B7"/>
    <w:rsid w:val="00F10578"/>
    <w:rsid w:val="00F10BE7"/>
    <w:rsid w:val="00F14270"/>
    <w:rsid w:val="00F15083"/>
    <w:rsid w:val="00F20928"/>
    <w:rsid w:val="00F20E1A"/>
    <w:rsid w:val="00F215AF"/>
    <w:rsid w:val="00F22C32"/>
    <w:rsid w:val="00F22CBE"/>
    <w:rsid w:val="00F22E79"/>
    <w:rsid w:val="00F23BB1"/>
    <w:rsid w:val="00F25151"/>
    <w:rsid w:val="00F263F0"/>
    <w:rsid w:val="00F266E8"/>
    <w:rsid w:val="00F278D3"/>
    <w:rsid w:val="00F27C66"/>
    <w:rsid w:val="00F27C75"/>
    <w:rsid w:val="00F27FE3"/>
    <w:rsid w:val="00F30633"/>
    <w:rsid w:val="00F30B45"/>
    <w:rsid w:val="00F3133B"/>
    <w:rsid w:val="00F32002"/>
    <w:rsid w:val="00F32439"/>
    <w:rsid w:val="00F32558"/>
    <w:rsid w:val="00F328E6"/>
    <w:rsid w:val="00F32984"/>
    <w:rsid w:val="00F337A2"/>
    <w:rsid w:val="00F33933"/>
    <w:rsid w:val="00F33D94"/>
    <w:rsid w:val="00F33E69"/>
    <w:rsid w:val="00F33FDC"/>
    <w:rsid w:val="00F3422D"/>
    <w:rsid w:val="00F34325"/>
    <w:rsid w:val="00F34642"/>
    <w:rsid w:val="00F349D1"/>
    <w:rsid w:val="00F34A0F"/>
    <w:rsid w:val="00F34B59"/>
    <w:rsid w:val="00F3518A"/>
    <w:rsid w:val="00F353DD"/>
    <w:rsid w:val="00F368A4"/>
    <w:rsid w:val="00F3693E"/>
    <w:rsid w:val="00F36951"/>
    <w:rsid w:val="00F36BD1"/>
    <w:rsid w:val="00F371DF"/>
    <w:rsid w:val="00F372C1"/>
    <w:rsid w:val="00F37576"/>
    <w:rsid w:val="00F37BBB"/>
    <w:rsid w:val="00F408A1"/>
    <w:rsid w:val="00F40AE7"/>
    <w:rsid w:val="00F416FD"/>
    <w:rsid w:val="00F418F5"/>
    <w:rsid w:val="00F42DC2"/>
    <w:rsid w:val="00F43522"/>
    <w:rsid w:val="00F44871"/>
    <w:rsid w:val="00F453AC"/>
    <w:rsid w:val="00F45D1E"/>
    <w:rsid w:val="00F46616"/>
    <w:rsid w:val="00F46D72"/>
    <w:rsid w:val="00F473F5"/>
    <w:rsid w:val="00F474D2"/>
    <w:rsid w:val="00F4771C"/>
    <w:rsid w:val="00F500D0"/>
    <w:rsid w:val="00F502F8"/>
    <w:rsid w:val="00F50B72"/>
    <w:rsid w:val="00F51077"/>
    <w:rsid w:val="00F5139F"/>
    <w:rsid w:val="00F51D0E"/>
    <w:rsid w:val="00F5270F"/>
    <w:rsid w:val="00F529B2"/>
    <w:rsid w:val="00F52C0E"/>
    <w:rsid w:val="00F533DA"/>
    <w:rsid w:val="00F53CC5"/>
    <w:rsid w:val="00F5611B"/>
    <w:rsid w:val="00F561C0"/>
    <w:rsid w:val="00F56301"/>
    <w:rsid w:val="00F56E00"/>
    <w:rsid w:val="00F56EFB"/>
    <w:rsid w:val="00F57A5D"/>
    <w:rsid w:val="00F60003"/>
    <w:rsid w:val="00F60C5A"/>
    <w:rsid w:val="00F61B42"/>
    <w:rsid w:val="00F621F2"/>
    <w:rsid w:val="00F62220"/>
    <w:rsid w:val="00F628B3"/>
    <w:rsid w:val="00F62F3C"/>
    <w:rsid w:val="00F64388"/>
    <w:rsid w:val="00F65B82"/>
    <w:rsid w:val="00F65E7C"/>
    <w:rsid w:val="00F70C9C"/>
    <w:rsid w:val="00F70F6E"/>
    <w:rsid w:val="00F7166F"/>
    <w:rsid w:val="00F71A0E"/>
    <w:rsid w:val="00F71BB8"/>
    <w:rsid w:val="00F72DE0"/>
    <w:rsid w:val="00F72F65"/>
    <w:rsid w:val="00F7374C"/>
    <w:rsid w:val="00F73908"/>
    <w:rsid w:val="00F73F4F"/>
    <w:rsid w:val="00F750FA"/>
    <w:rsid w:val="00F7529E"/>
    <w:rsid w:val="00F75629"/>
    <w:rsid w:val="00F759CC"/>
    <w:rsid w:val="00F769EA"/>
    <w:rsid w:val="00F76B68"/>
    <w:rsid w:val="00F76F97"/>
    <w:rsid w:val="00F77609"/>
    <w:rsid w:val="00F77A50"/>
    <w:rsid w:val="00F80414"/>
    <w:rsid w:val="00F80E98"/>
    <w:rsid w:val="00F80FD8"/>
    <w:rsid w:val="00F827D4"/>
    <w:rsid w:val="00F828B9"/>
    <w:rsid w:val="00F82904"/>
    <w:rsid w:val="00F834FE"/>
    <w:rsid w:val="00F8396F"/>
    <w:rsid w:val="00F83A62"/>
    <w:rsid w:val="00F83BBA"/>
    <w:rsid w:val="00F8432B"/>
    <w:rsid w:val="00F843BF"/>
    <w:rsid w:val="00F8473C"/>
    <w:rsid w:val="00F84922"/>
    <w:rsid w:val="00F86123"/>
    <w:rsid w:val="00F8656D"/>
    <w:rsid w:val="00F86937"/>
    <w:rsid w:val="00F86CF1"/>
    <w:rsid w:val="00F87A1D"/>
    <w:rsid w:val="00F87F23"/>
    <w:rsid w:val="00F900B6"/>
    <w:rsid w:val="00F90384"/>
    <w:rsid w:val="00F90CEA"/>
    <w:rsid w:val="00F91B9A"/>
    <w:rsid w:val="00F9245D"/>
    <w:rsid w:val="00F9361D"/>
    <w:rsid w:val="00F9380D"/>
    <w:rsid w:val="00F945E2"/>
    <w:rsid w:val="00F948C4"/>
    <w:rsid w:val="00F94CC8"/>
    <w:rsid w:val="00F94E4C"/>
    <w:rsid w:val="00F95291"/>
    <w:rsid w:val="00F9540C"/>
    <w:rsid w:val="00F954A0"/>
    <w:rsid w:val="00F9687B"/>
    <w:rsid w:val="00F96C23"/>
    <w:rsid w:val="00F97853"/>
    <w:rsid w:val="00FA029E"/>
    <w:rsid w:val="00FA153B"/>
    <w:rsid w:val="00FA1F33"/>
    <w:rsid w:val="00FA237B"/>
    <w:rsid w:val="00FA2846"/>
    <w:rsid w:val="00FA29C3"/>
    <w:rsid w:val="00FA2A60"/>
    <w:rsid w:val="00FA2B09"/>
    <w:rsid w:val="00FA30B5"/>
    <w:rsid w:val="00FA363F"/>
    <w:rsid w:val="00FA3B7C"/>
    <w:rsid w:val="00FA3D27"/>
    <w:rsid w:val="00FA48EF"/>
    <w:rsid w:val="00FA4B71"/>
    <w:rsid w:val="00FA4D3F"/>
    <w:rsid w:val="00FA5080"/>
    <w:rsid w:val="00FA529D"/>
    <w:rsid w:val="00FA60F0"/>
    <w:rsid w:val="00FA6CC6"/>
    <w:rsid w:val="00FA6D8C"/>
    <w:rsid w:val="00FA7569"/>
    <w:rsid w:val="00FA7DAF"/>
    <w:rsid w:val="00FA7DEF"/>
    <w:rsid w:val="00FB054B"/>
    <w:rsid w:val="00FB0EB0"/>
    <w:rsid w:val="00FB15E1"/>
    <w:rsid w:val="00FB1D3B"/>
    <w:rsid w:val="00FB1DA1"/>
    <w:rsid w:val="00FB28CB"/>
    <w:rsid w:val="00FB2944"/>
    <w:rsid w:val="00FB294A"/>
    <w:rsid w:val="00FB29E8"/>
    <w:rsid w:val="00FB2CCC"/>
    <w:rsid w:val="00FB2DCE"/>
    <w:rsid w:val="00FB2EEB"/>
    <w:rsid w:val="00FB3071"/>
    <w:rsid w:val="00FB3227"/>
    <w:rsid w:val="00FB4376"/>
    <w:rsid w:val="00FB4918"/>
    <w:rsid w:val="00FB4A31"/>
    <w:rsid w:val="00FB4D28"/>
    <w:rsid w:val="00FB4FF0"/>
    <w:rsid w:val="00FB5137"/>
    <w:rsid w:val="00FB5557"/>
    <w:rsid w:val="00FB587E"/>
    <w:rsid w:val="00FB592A"/>
    <w:rsid w:val="00FB5ABC"/>
    <w:rsid w:val="00FB5F95"/>
    <w:rsid w:val="00FB66E5"/>
    <w:rsid w:val="00FB6742"/>
    <w:rsid w:val="00FB6C56"/>
    <w:rsid w:val="00FB7E11"/>
    <w:rsid w:val="00FC078E"/>
    <w:rsid w:val="00FC0830"/>
    <w:rsid w:val="00FC0D72"/>
    <w:rsid w:val="00FC1905"/>
    <w:rsid w:val="00FC1C08"/>
    <w:rsid w:val="00FC1DF3"/>
    <w:rsid w:val="00FC21B8"/>
    <w:rsid w:val="00FC2410"/>
    <w:rsid w:val="00FC2CC5"/>
    <w:rsid w:val="00FC3177"/>
    <w:rsid w:val="00FC57BE"/>
    <w:rsid w:val="00FC5ED5"/>
    <w:rsid w:val="00FC6C65"/>
    <w:rsid w:val="00FC7979"/>
    <w:rsid w:val="00FD0FC4"/>
    <w:rsid w:val="00FD1002"/>
    <w:rsid w:val="00FD1312"/>
    <w:rsid w:val="00FD1BA4"/>
    <w:rsid w:val="00FD23D8"/>
    <w:rsid w:val="00FD4BCC"/>
    <w:rsid w:val="00FD5117"/>
    <w:rsid w:val="00FD549F"/>
    <w:rsid w:val="00FD5720"/>
    <w:rsid w:val="00FD5926"/>
    <w:rsid w:val="00FD695E"/>
    <w:rsid w:val="00FD6EA2"/>
    <w:rsid w:val="00FD7019"/>
    <w:rsid w:val="00FD70AF"/>
    <w:rsid w:val="00FD757C"/>
    <w:rsid w:val="00FD7589"/>
    <w:rsid w:val="00FD78B3"/>
    <w:rsid w:val="00FE038C"/>
    <w:rsid w:val="00FE1BCA"/>
    <w:rsid w:val="00FE1C67"/>
    <w:rsid w:val="00FE1F65"/>
    <w:rsid w:val="00FE444D"/>
    <w:rsid w:val="00FE44ED"/>
    <w:rsid w:val="00FE4B99"/>
    <w:rsid w:val="00FE5A50"/>
    <w:rsid w:val="00FE5CAF"/>
    <w:rsid w:val="00FE6605"/>
    <w:rsid w:val="00FE6E84"/>
    <w:rsid w:val="00FE75C4"/>
    <w:rsid w:val="00FE7872"/>
    <w:rsid w:val="00FE7ED2"/>
    <w:rsid w:val="00FF00F7"/>
    <w:rsid w:val="00FF0145"/>
    <w:rsid w:val="00FF0D72"/>
    <w:rsid w:val="00FF0E42"/>
    <w:rsid w:val="00FF139D"/>
    <w:rsid w:val="00FF1C82"/>
    <w:rsid w:val="00FF1C8F"/>
    <w:rsid w:val="00FF241A"/>
    <w:rsid w:val="00FF2BE3"/>
    <w:rsid w:val="00FF30A2"/>
    <w:rsid w:val="00FF3C84"/>
    <w:rsid w:val="00FF412A"/>
    <w:rsid w:val="00FF423A"/>
    <w:rsid w:val="00FF43E2"/>
    <w:rsid w:val="00FF5AFD"/>
    <w:rsid w:val="00FF612A"/>
    <w:rsid w:val="00FF6178"/>
    <w:rsid w:val="00FF6313"/>
    <w:rsid w:val="00FF68C9"/>
    <w:rsid w:val="00FF6995"/>
    <w:rsid w:val="00FF6B53"/>
    <w:rsid w:val="00FF7702"/>
    <w:rsid w:val="00FF7853"/>
    <w:rsid w:val="00FF7983"/>
    <w:rsid w:val="00FF7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F01B63"/>
  <w15:docId w15:val="{3F218EDA-7015-4708-962B-D9ABD3884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BB3"/>
    <w:pPr>
      <w:widowControl w:val="0"/>
      <w:adjustRightInd w:val="0"/>
      <w:spacing w:line="360" w:lineRule="atLeast"/>
      <w:jc w:val="both"/>
      <w:textAlignment w:val="baseline"/>
    </w:pPr>
    <w:rPr>
      <w:sz w:val="24"/>
      <w:szCs w:val="24"/>
    </w:rPr>
  </w:style>
  <w:style w:type="paragraph" w:styleId="Heading1">
    <w:name w:val="heading 1"/>
    <w:basedOn w:val="Normal"/>
    <w:qFormat/>
    <w:rsid w:val="00C75BEA"/>
    <w:pPr>
      <w:widowControl/>
      <w:adjustRightInd/>
      <w:spacing w:before="300" w:line="240" w:lineRule="auto"/>
      <w:ind w:left="225" w:right="210"/>
      <w:jc w:val="left"/>
      <w:textAlignment w:val="auto"/>
      <w:outlineLvl w:val="0"/>
    </w:pPr>
    <w:rPr>
      <w:rFonts w:ascii="Georgia" w:hAnsi="Georgia"/>
      <w:b/>
      <w:bCs/>
      <w:color w:val="CC0000"/>
      <w:kern w:val="36"/>
      <w:sz w:val="43"/>
      <w:szCs w:val="43"/>
    </w:rPr>
  </w:style>
  <w:style w:type="paragraph" w:styleId="Heading2">
    <w:name w:val="heading 2"/>
    <w:basedOn w:val="Normal"/>
    <w:next w:val="Normal"/>
    <w:link w:val="Heading2Char"/>
    <w:semiHidden/>
    <w:unhideWhenUsed/>
    <w:qFormat/>
    <w:rsid w:val="00197CD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3D4694"/>
    <w:pPr>
      <w:framePr w:w="7920" w:h="1980" w:hRule="exact" w:hSpace="180" w:wrap="auto" w:hAnchor="page" w:xAlign="center" w:yAlign="bottom"/>
      <w:ind w:left="2880"/>
    </w:pPr>
    <w:rPr>
      <w:rFonts w:cs="Arial"/>
    </w:rPr>
  </w:style>
  <w:style w:type="character" w:styleId="Hyperlink">
    <w:name w:val="Hyperlink"/>
    <w:rsid w:val="002B289D"/>
    <w:rPr>
      <w:rFonts w:ascii="Verdana" w:hAnsi="Verdana" w:hint="default"/>
      <w:color w:val="000066"/>
      <w:u w:val="single"/>
    </w:rPr>
  </w:style>
  <w:style w:type="paragraph" w:styleId="NormalWeb">
    <w:name w:val="Normal (Web)"/>
    <w:basedOn w:val="Normal"/>
    <w:uiPriority w:val="99"/>
    <w:rsid w:val="002B289D"/>
    <w:pPr>
      <w:spacing w:before="100" w:beforeAutospacing="1" w:after="100" w:afterAutospacing="1"/>
    </w:pPr>
    <w:rPr>
      <w:rFonts w:ascii="Verdana" w:hAnsi="Verdana"/>
      <w:color w:val="000000"/>
      <w:sz w:val="20"/>
      <w:szCs w:val="20"/>
    </w:rPr>
  </w:style>
  <w:style w:type="paragraph" w:customStyle="1" w:styleId="style1">
    <w:name w:val="style1"/>
    <w:basedOn w:val="Normal"/>
    <w:rsid w:val="002B289D"/>
    <w:pPr>
      <w:spacing w:before="100" w:beforeAutospacing="1" w:after="100" w:afterAutospacing="1"/>
    </w:pPr>
    <w:rPr>
      <w:rFonts w:ascii="Verdana" w:hAnsi="Verdana"/>
      <w:b/>
      <w:bCs/>
      <w:color w:val="000000"/>
      <w:sz w:val="20"/>
      <w:szCs w:val="20"/>
    </w:rPr>
  </w:style>
  <w:style w:type="paragraph" w:customStyle="1" w:styleId="black13bold">
    <w:name w:val="black13bold"/>
    <w:basedOn w:val="Normal"/>
    <w:rsid w:val="002B289D"/>
    <w:pPr>
      <w:spacing w:before="100" w:beforeAutospacing="1" w:after="100" w:afterAutospacing="1"/>
    </w:pPr>
    <w:rPr>
      <w:rFonts w:ascii="Verdana" w:hAnsi="Verdana"/>
      <w:b/>
      <w:bCs/>
      <w:color w:val="000000"/>
      <w:sz w:val="20"/>
      <w:szCs w:val="20"/>
    </w:rPr>
  </w:style>
  <w:style w:type="character" w:styleId="Strong">
    <w:name w:val="Strong"/>
    <w:qFormat/>
    <w:rsid w:val="002B289D"/>
    <w:rPr>
      <w:b/>
      <w:bCs/>
    </w:rPr>
  </w:style>
  <w:style w:type="paragraph" w:styleId="BalloonText">
    <w:name w:val="Balloon Text"/>
    <w:basedOn w:val="Normal"/>
    <w:semiHidden/>
    <w:rsid w:val="000A520C"/>
    <w:rPr>
      <w:rFonts w:ascii="Tahoma" w:hAnsi="Tahoma" w:cs="Tahoma"/>
      <w:sz w:val="16"/>
      <w:szCs w:val="16"/>
    </w:rPr>
  </w:style>
  <w:style w:type="paragraph" w:customStyle="1" w:styleId="Default">
    <w:name w:val="Default"/>
    <w:rsid w:val="00E70644"/>
    <w:pPr>
      <w:widowControl w:val="0"/>
      <w:autoSpaceDE w:val="0"/>
      <w:autoSpaceDN w:val="0"/>
      <w:adjustRightInd w:val="0"/>
      <w:spacing w:line="360" w:lineRule="atLeast"/>
      <w:jc w:val="both"/>
      <w:textAlignment w:val="baseline"/>
    </w:pPr>
    <w:rPr>
      <w:rFonts w:ascii="Arial" w:hAnsi="Arial" w:cs="Arial"/>
      <w:color w:val="000000"/>
      <w:sz w:val="24"/>
      <w:szCs w:val="24"/>
    </w:rPr>
  </w:style>
  <w:style w:type="paragraph" w:customStyle="1" w:styleId="Style2">
    <w:name w:val="Style2"/>
    <w:basedOn w:val="Normal"/>
    <w:rsid w:val="007931D2"/>
    <w:pPr>
      <w:widowControl/>
      <w:tabs>
        <w:tab w:val="left" w:pos="600"/>
        <w:tab w:val="left" w:pos="1440"/>
        <w:tab w:val="left" w:pos="1920"/>
        <w:tab w:val="left" w:pos="2520"/>
        <w:tab w:val="left" w:pos="3360"/>
        <w:tab w:val="left" w:pos="4560"/>
        <w:tab w:val="left" w:pos="5400"/>
      </w:tabs>
      <w:adjustRightInd/>
      <w:spacing w:line="480" w:lineRule="auto"/>
      <w:jc w:val="left"/>
      <w:textAlignment w:val="auto"/>
    </w:pPr>
    <w:rPr>
      <w:rFonts w:ascii="Courier New" w:hAnsi="Courier New"/>
      <w:sz w:val="20"/>
      <w:szCs w:val="20"/>
    </w:rPr>
  </w:style>
  <w:style w:type="paragraph" w:styleId="Header">
    <w:name w:val="header"/>
    <w:basedOn w:val="Normal"/>
    <w:rsid w:val="00DD1928"/>
    <w:pPr>
      <w:tabs>
        <w:tab w:val="center" w:pos="4320"/>
        <w:tab w:val="right" w:pos="8640"/>
      </w:tabs>
    </w:pPr>
  </w:style>
  <w:style w:type="character" w:styleId="PageNumber">
    <w:name w:val="page number"/>
    <w:basedOn w:val="DefaultParagraphFont"/>
    <w:rsid w:val="00DD1928"/>
  </w:style>
  <w:style w:type="paragraph" w:styleId="Footer">
    <w:name w:val="footer"/>
    <w:basedOn w:val="Normal"/>
    <w:rsid w:val="00332AE6"/>
    <w:pPr>
      <w:tabs>
        <w:tab w:val="center" w:pos="4320"/>
        <w:tab w:val="right" w:pos="8640"/>
      </w:tabs>
    </w:pPr>
  </w:style>
  <w:style w:type="character" w:customStyle="1" w:styleId="term1">
    <w:name w:val="term1"/>
    <w:rsid w:val="0084295A"/>
    <w:rPr>
      <w:rFonts w:ascii="Verdana" w:hAnsi="Verdana" w:hint="default"/>
      <w:b/>
      <w:bCs/>
      <w:sz w:val="20"/>
      <w:szCs w:val="20"/>
    </w:rPr>
  </w:style>
  <w:style w:type="paragraph" w:styleId="z-TopofForm">
    <w:name w:val="HTML Top of Form"/>
    <w:basedOn w:val="Normal"/>
    <w:next w:val="Normal"/>
    <w:hidden/>
    <w:rsid w:val="00DE7763"/>
    <w:pPr>
      <w:widowControl/>
      <w:pBdr>
        <w:bottom w:val="single" w:sz="6" w:space="1" w:color="auto"/>
      </w:pBdr>
      <w:adjustRightInd/>
      <w:spacing w:line="240" w:lineRule="auto"/>
      <w:jc w:val="center"/>
      <w:textAlignment w:val="auto"/>
    </w:pPr>
    <w:rPr>
      <w:rFonts w:ascii="Arial" w:hAnsi="Arial" w:cs="Arial"/>
      <w:vanish/>
      <w:sz w:val="16"/>
      <w:szCs w:val="16"/>
    </w:rPr>
  </w:style>
  <w:style w:type="paragraph" w:styleId="z-BottomofForm">
    <w:name w:val="HTML Bottom of Form"/>
    <w:basedOn w:val="Normal"/>
    <w:next w:val="Normal"/>
    <w:hidden/>
    <w:rsid w:val="00DE7763"/>
    <w:pPr>
      <w:widowControl/>
      <w:pBdr>
        <w:top w:val="single" w:sz="6" w:space="1" w:color="auto"/>
      </w:pBdr>
      <w:adjustRightInd/>
      <w:spacing w:line="240" w:lineRule="auto"/>
      <w:jc w:val="center"/>
      <w:textAlignment w:val="auto"/>
    </w:pPr>
    <w:rPr>
      <w:rFonts w:ascii="Arial" w:hAnsi="Arial" w:cs="Arial"/>
      <w:vanish/>
      <w:sz w:val="16"/>
      <w:szCs w:val="16"/>
    </w:rPr>
  </w:style>
  <w:style w:type="paragraph" w:customStyle="1" w:styleId="ColorfulShading-Accent11">
    <w:name w:val="Colorful Shading - Accent 11"/>
    <w:hidden/>
    <w:uiPriority w:val="99"/>
    <w:semiHidden/>
    <w:rsid w:val="0025539F"/>
    <w:rPr>
      <w:sz w:val="24"/>
      <w:szCs w:val="24"/>
    </w:rPr>
  </w:style>
  <w:style w:type="paragraph" w:customStyle="1" w:styleId="ColorfulList-Accent11">
    <w:name w:val="Colorful List - Accent 11"/>
    <w:basedOn w:val="Normal"/>
    <w:uiPriority w:val="34"/>
    <w:qFormat/>
    <w:rsid w:val="00955C73"/>
    <w:pPr>
      <w:ind w:left="720"/>
    </w:pPr>
  </w:style>
  <w:style w:type="paragraph" w:styleId="ListParagraph">
    <w:name w:val="List Paragraph"/>
    <w:basedOn w:val="Normal"/>
    <w:uiPriority w:val="34"/>
    <w:qFormat/>
    <w:rsid w:val="00C36A43"/>
    <w:pPr>
      <w:ind w:left="720"/>
    </w:pPr>
  </w:style>
  <w:style w:type="character" w:customStyle="1" w:styleId="hanginganactchar">
    <w:name w:val="hanginganactchar"/>
    <w:basedOn w:val="DefaultParagraphFont"/>
    <w:rsid w:val="002D7C1E"/>
  </w:style>
  <w:style w:type="character" w:styleId="Emphasis">
    <w:name w:val="Emphasis"/>
    <w:basedOn w:val="DefaultParagraphFont"/>
    <w:uiPriority w:val="20"/>
    <w:qFormat/>
    <w:rsid w:val="003E1188"/>
    <w:rPr>
      <w:i/>
      <w:iCs/>
    </w:rPr>
  </w:style>
  <w:style w:type="character" w:customStyle="1" w:styleId="apple-converted-space">
    <w:name w:val="apple-converted-space"/>
    <w:basedOn w:val="DefaultParagraphFont"/>
    <w:rsid w:val="009175CF"/>
  </w:style>
  <w:style w:type="character" w:customStyle="1" w:styleId="term">
    <w:name w:val="term"/>
    <w:basedOn w:val="DefaultParagraphFont"/>
    <w:rsid w:val="00F7529E"/>
  </w:style>
  <w:style w:type="character" w:customStyle="1" w:styleId="UnresolvedMention1">
    <w:name w:val="Unresolved Mention1"/>
    <w:basedOn w:val="DefaultParagraphFont"/>
    <w:uiPriority w:val="99"/>
    <w:semiHidden/>
    <w:unhideWhenUsed/>
    <w:rsid w:val="001E4ABD"/>
    <w:rPr>
      <w:color w:val="808080"/>
      <w:shd w:val="clear" w:color="auto" w:fill="E6E6E6"/>
    </w:rPr>
  </w:style>
  <w:style w:type="character" w:customStyle="1" w:styleId="Heading2Char">
    <w:name w:val="Heading 2 Char"/>
    <w:basedOn w:val="DefaultParagraphFont"/>
    <w:link w:val="Heading2"/>
    <w:semiHidden/>
    <w:rsid w:val="00197CD9"/>
    <w:rPr>
      <w:rFonts w:asciiTheme="majorHAnsi" w:eastAsiaTheme="majorEastAsia" w:hAnsiTheme="majorHAnsi" w:cstheme="majorBidi"/>
      <w:b/>
      <w:bCs/>
      <w:color w:val="4F81BD" w:themeColor="accent1"/>
      <w:sz w:val="26"/>
      <w:szCs w:val="26"/>
    </w:rPr>
  </w:style>
  <w:style w:type="paragraph" w:customStyle="1" w:styleId="ssdocumentinfo">
    <w:name w:val="ss_documentinfo"/>
    <w:basedOn w:val="Normal"/>
    <w:rsid w:val="00197CD9"/>
    <w:pPr>
      <w:widowControl/>
      <w:adjustRightInd/>
      <w:spacing w:before="100" w:beforeAutospacing="1" w:after="100" w:afterAutospacing="1" w:line="240" w:lineRule="auto"/>
      <w:jc w:val="left"/>
      <w:textAlignment w:val="auto"/>
    </w:pPr>
    <w:rPr>
      <w:sz w:val="20"/>
      <w:szCs w:val="20"/>
    </w:rPr>
  </w:style>
  <w:style w:type="character" w:customStyle="1" w:styleId="ssbf">
    <w:name w:val="ss_bf"/>
    <w:basedOn w:val="DefaultParagraphFont"/>
    <w:rsid w:val="00197CD9"/>
  </w:style>
  <w:style w:type="character" w:customStyle="1" w:styleId="ssleftalign">
    <w:name w:val="ss_leftalign"/>
    <w:basedOn w:val="DefaultParagraphFont"/>
    <w:rsid w:val="00197CD9"/>
  </w:style>
  <w:style w:type="character" w:customStyle="1" w:styleId="ssnonpaginatedrptr">
    <w:name w:val="ss_nonpaginatedrptr"/>
    <w:basedOn w:val="DefaultParagraphFont"/>
    <w:rsid w:val="00197CD9"/>
  </w:style>
  <w:style w:type="character" w:styleId="CommentReference">
    <w:name w:val="annotation reference"/>
    <w:basedOn w:val="DefaultParagraphFont"/>
    <w:semiHidden/>
    <w:unhideWhenUsed/>
    <w:rsid w:val="00FB5557"/>
    <w:rPr>
      <w:sz w:val="16"/>
      <w:szCs w:val="16"/>
    </w:rPr>
  </w:style>
  <w:style w:type="paragraph" w:styleId="CommentText">
    <w:name w:val="annotation text"/>
    <w:basedOn w:val="Normal"/>
    <w:link w:val="CommentTextChar"/>
    <w:semiHidden/>
    <w:unhideWhenUsed/>
    <w:rsid w:val="00FB5557"/>
    <w:pPr>
      <w:spacing w:line="240" w:lineRule="auto"/>
    </w:pPr>
    <w:rPr>
      <w:sz w:val="20"/>
      <w:szCs w:val="20"/>
    </w:rPr>
  </w:style>
  <w:style w:type="character" w:customStyle="1" w:styleId="CommentTextChar">
    <w:name w:val="Comment Text Char"/>
    <w:basedOn w:val="DefaultParagraphFont"/>
    <w:link w:val="CommentText"/>
    <w:semiHidden/>
    <w:rsid w:val="00FB5557"/>
  </w:style>
  <w:style w:type="paragraph" w:styleId="CommentSubject">
    <w:name w:val="annotation subject"/>
    <w:basedOn w:val="CommentText"/>
    <w:next w:val="CommentText"/>
    <w:link w:val="CommentSubjectChar"/>
    <w:semiHidden/>
    <w:unhideWhenUsed/>
    <w:rsid w:val="00FB5557"/>
    <w:rPr>
      <w:b/>
      <w:bCs/>
    </w:rPr>
  </w:style>
  <w:style w:type="character" w:customStyle="1" w:styleId="CommentSubjectChar">
    <w:name w:val="Comment Subject Char"/>
    <w:basedOn w:val="CommentTextChar"/>
    <w:link w:val="CommentSubject"/>
    <w:semiHidden/>
    <w:rsid w:val="00FB5557"/>
    <w:rPr>
      <w:b/>
      <w:bCs/>
    </w:rPr>
  </w:style>
  <w:style w:type="paragraph" w:customStyle="1" w:styleId="xmsolistparagraph">
    <w:name w:val="x_msolistparagraph"/>
    <w:basedOn w:val="Normal"/>
    <w:rsid w:val="008B6B42"/>
    <w:pPr>
      <w:widowControl/>
      <w:adjustRightInd/>
      <w:spacing w:before="100" w:beforeAutospacing="1" w:after="100" w:afterAutospacing="1" w:line="240" w:lineRule="auto"/>
      <w:jc w:val="left"/>
      <w:textAlignment w:val="auto"/>
    </w:pPr>
  </w:style>
  <w:style w:type="paragraph" w:styleId="PlainText">
    <w:name w:val="Plain Text"/>
    <w:basedOn w:val="Normal"/>
    <w:link w:val="PlainTextChar"/>
    <w:uiPriority w:val="99"/>
    <w:semiHidden/>
    <w:unhideWhenUsed/>
    <w:rsid w:val="009611A3"/>
    <w:pPr>
      <w:widowControl/>
      <w:adjustRightInd/>
      <w:spacing w:line="240" w:lineRule="auto"/>
      <w:jc w:val="left"/>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9611A3"/>
    <w:rPr>
      <w:rFonts w:ascii="Calibri" w:eastAsiaTheme="minorHAnsi" w:hAnsi="Calibri" w:cstheme="minorBidi"/>
      <w:sz w:val="22"/>
      <w:szCs w:val="21"/>
    </w:rPr>
  </w:style>
  <w:style w:type="character" w:styleId="UnresolvedMention">
    <w:name w:val="Unresolved Mention"/>
    <w:basedOn w:val="DefaultParagraphFont"/>
    <w:uiPriority w:val="99"/>
    <w:semiHidden/>
    <w:unhideWhenUsed/>
    <w:rsid w:val="006A4A37"/>
    <w:rPr>
      <w:color w:val="605E5C"/>
      <w:shd w:val="clear" w:color="auto" w:fill="E1DFDD"/>
    </w:rPr>
  </w:style>
  <w:style w:type="character" w:customStyle="1" w:styleId="ssit">
    <w:name w:val="ss_it"/>
    <w:basedOn w:val="DefaultParagraphFont"/>
    <w:rsid w:val="00441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9085">
      <w:bodyDiv w:val="1"/>
      <w:marLeft w:val="0"/>
      <w:marRight w:val="0"/>
      <w:marTop w:val="0"/>
      <w:marBottom w:val="0"/>
      <w:divBdr>
        <w:top w:val="none" w:sz="0" w:space="0" w:color="auto"/>
        <w:left w:val="none" w:sz="0" w:space="0" w:color="auto"/>
        <w:bottom w:val="none" w:sz="0" w:space="0" w:color="auto"/>
        <w:right w:val="none" w:sz="0" w:space="0" w:color="auto"/>
      </w:divBdr>
    </w:div>
    <w:div w:id="8263763">
      <w:bodyDiv w:val="1"/>
      <w:marLeft w:val="0"/>
      <w:marRight w:val="0"/>
      <w:marTop w:val="0"/>
      <w:marBottom w:val="0"/>
      <w:divBdr>
        <w:top w:val="none" w:sz="0" w:space="0" w:color="auto"/>
        <w:left w:val="none" w:sz="0" w:space="0" w:color="auto"/>
        <w:bottom w:val="none" w:sz="0" w:space="0" w:color="auto"/>
        <w:right w:val="none" w:sz="0" w:space="0" w:color="auto"/>
      </w:divBdr>
    </w:div>
    <w:div w:id="25303463">
      <w:bodyDiv w:val="1"/>
      <w:marLeft w:val="0"/>
      <w:marRight w:val="0"/>
      <w:marTop w:val="0"/>
      <w:marBottom w:val="0"/>
      <w:divBdr>
        <w:top w:val="none" w:sz="0" w:space="0" w:color="auto"/>
        <w:left w:val="none" w:sz="0" w:space="0" w:color="auto"/>
        <w:bottom w:val="none" w:sz="0" w:space="0" w:color="auto"/>
        <w:right w:val="none" w:sz="0" w:space="0" w:color="auto"/>
      </w:divBdr>
      <w:divsChild>
        <w:div w:id="1441798417">
          <w:marLeft w:val="0"/>
          <w:marRight w:val="0"/>
          <w:marTop w:val="0"/>
          <w:marBottom w:val="0"/>
          <w:divBdr>
            <w:top w:val="none" w:sz="0" w:space="0" w:color="auto"/>
            <w:left w:val="none" w:sz="0" w:space="0" w:color="auto"/>
            <w:bottom w:val="none" w:sz="0" w:space="0" w:color="auto"/>
            <w:right w:val="none" w:sz="0" w:space="0" w:color="auto"/>
          </w:divBdr>
        </w:div>
        <w:div w:id="758137418">
          <w:marLeft w:val="0"/>
          <w:marRight w:val="0"/>
          <w:marTop w:val="0"/>
          <w:marBottom w:val="0"/>
          <w:divBdr>
            <w:top w:val="none" w:sz="0" w:space="0" w:color="auto"/>
            <w:left w:val="none" w:sz="0" w:space="0" w:color="auto"/>
            <w:bottom w:val="none" w:sz="0" w:space="0" w:color="auto"/>
            <w:right w:val="none" w:sz="0" w:space="0" w:color="auto"/>
          </w:divBdr>
        </w:div>
        <w:div w:id="752582146">
          <w:marLeft w:val="0"/>
          <w:marRight w:val="0"/>
          <w:marTop w:val="0"/>
          <w:marBottom w:val="0"/>
          <w:divBdr>
            <w:top w:val="none" w:sz="0" w:space="0" w:color="auto"/>
            <w:left w:val="none" w:sz="0" w:space="0" w:color="auto"/>
            <w:bottom w:val="none" w:sz="0" w:space="0" w:color="auto"/>
            <w:right w:val="none" w:sz="0" w:space="0" w:color="auto"/>
          </w:divBdr>
        </w:div>
        <w:div w:id="1212186002">
          <w:marLeft w:val="0"/>
          <w:marRight w:val="0"/>
          <w:marTop w:val="0"/>
          <w:marBottom w:val="0"/>
          <w:divBdr>
            <w:top w:val="none" w:sz="0" w:space="0" w:color="auto"/>
            <w:left w:val="none" w:sz="0" w:space="0" w:color="auto"/>
            <w:bottom w:val="none" w:sz="0" w:space="0" w:color="auto"/>
            <w:right w:val="none" w:sz="0" w:space="0" w:color="auto"/>
          </w:divBdr>
        </w:div>
        <w:div w:id="1747922891">
          <w:marLeft w:val="0"/>
          <w:marRight w:val="0"/>
          <w:marTop w:val="0"/>
          <w:marBottom w:val="0"/>
          <w:divBdr>
            <w:top w:val="none" w:sz="0" w:space="0" w:color="auto"/>
            <w:left w:val="none" w:sz="0" w:space="0" w:color="auto"/>
            <w:bottom w:val="none" w:sz="0" w:space="0" w:color="auto"/>
            <w:right w:val="none" w:sz="0" w:space="0" w:color="auto"/>
          </w:divBdr>
        </w:div>
        <w:div w:id="140080096">
          <w:marLeft w:val="0"/>
          <w:marRight w:val="0"/>
          <w:marTop w:val="0"/>
          <w:marBottom w:val="0"/>
          <w:divBdr>
            <w:top w:val="none" w:sz="0" w:space="0" w:color="auto"/>
            <w:left w:val="none" w:sz="0" w:space="0" w:color="auto"/>
            <w:bottom w:val="none" w:sz="0" w:space="0" w:color="auto"/>
            <w:right w:val="none" w:sz="0" w:space="0" w:color="auto"/>
          </w:divBdr>
        </w:div>
        <w:div w:id="1979606955">
          <w:marLeft w:val="0"/>
          <w:marRight w:val="0"/>
          <w:marTop w:val="0"/>
          <w:marBottom w:val="0"/>
          <w:divBdr>
            <w:top w:val="none" w:sz="0" w:space="0" w:color="auto"/>
            <w:left w:val="none" w:sz="0" w:space="0" w:color="auto"/>
            <w:bottom w:val="none" w:sz="0" w:space="0" w:color="auto"/>
            <w:right w:val="none" w:sz="0" w:space="0" w:color="auto"/>
          </w:divBdr>
        </w:div>
        <w:div w:id="858548313">
          <w:marLeft w:val="0"/>
          <w:marRight w:val="0"/>
          <w:marTop w:val="0"/>
          <w:marBottom w:val="0"/>
          <w:divBdr>
            <w:top w:val="none" w:sz="0" w:space="0" w:color="auto"/>
            <w:left w:val="none" w:sz="0" w:space="0" w:color="auto"/>
            <w:bottom w:val="none" w:sz="0" w:space="0" w:color="auto"/>
            <w:right w:val="none" w:sz="0" w:space="0" w:color="auto"/>
          </w:divBdr>
        </w:div>
        <w:div w:id="1230922007">
          <w:marLeft w:val="0"/>
          <w:marRight w:val="0"/>
          <w:marTop w:val="0"/>
          <w:marBottom w:val="0"/>
          <w:divBdr>
            <w:top w:val="none" w:sz="0" w:space="0" w:color="auto"/>
            <w:left w:val="none" w:sz="0" w:space="0" w:color="auto"/>
            <w:bottom w:val="none" w:sz="0" w:space="0" w:color="auto"/>
            <w:right w:val="none" w:sz="0" w:space="0" w:color="auto"/>
          </w:divBdr>
        </w:div>
        <w:div w:id="1673219699">
          <w:marLeft w:val="0"/>
          <w:marRight w:val="0"/>
          <w:marTop w:val="0"/>
          <w:marBottom w:val="0"/>
          <w:divBdr>
            <w:top w:val="none" w:sz="0" w:space="0" w:color="auto"/>
            <w:left w:val="none" w:sz="0" w:space="0" w:color="auto"/>
            <w:bottom w:val="none" w:sz="0" w:space="0" w:color="auto"/>
            <w:right w:val="none" w:sz="0" w:space="0" w:color="auto"/>
          </w:divBdr>
        </w:div>
        <w:div w:id="774447388">
          <w:marLeft w:val="0"/>
          <w:marRight w:val="0"/>
          <w:marTop w:val="0"/>
          <w:marBottom w:val="0"/>
          <w:divBdr>
            <w:top w:val="none" w:sz="0" w:space="0" w:color="auto"/>
            <w:left w:val="none" w:sz="0" w:space="0" w:color="auto"/>
            <w:bottom w:val="none" w:sz="0" w:space="0" w:color="auto"/>
            <w:right w:val="none" w:sz="0" w:space="0" w:color="auto"/>
          </w:divBdr>
        </w:div>
        <w:div w:id="831071134">
          <w:marLeft w:val="0"/>
          <w:marRight w:val="0"/>
          <w:marTop w:val="0"/>
          <w:marBottom w:val="0"/>
          <w:divBdr>
            <w:top w:val="none" w:sz="0" w:space="0" w:color="auto"/>
            <w:left w:val="none" w:sz="0" w:space="0" w:color="auto"/>
            <w:bottom w:val="none" w:sz="0" w:space="0" w:color="auto"/>
            <w:right w:val="none" w:sz="0" w:space="0" w:color="auto"/>
          </w:divBdr>
        </w:div>
        <w:div w:id="1863320795">
          <w:marLeft w:val="0"/>
          <w:marRight w:val="0"/>
          <w:marTop w:val="0"/>
          <w:marBottom w:val="0"/>
          <w:divBdr>
            <w:top w:val="none" w:sz="0" w:space="0" w:color="auto"/>
            <w:left w:val="none" w:sz="0" w:space="0" w:color="auto"/>
            <w:bottom w:val="none" w:sz="0" w:space="0" w:color="auto"/>
            <w:right w:val="none" w:sz="0" w:space="0" w:color="auto"/>
          </w:divBdr>
        </w:div>
        <w:div w:id="1433549313">
          <w:marLeft w:val="0"/>
          <w:marRight w:val="0"/>
          <w:marTop w:val="0"/>
          <w:marBottom w:val="0"/>
          <w:divBdr>
            <w:top w:val="none" w:sz="0" w:space="0" w:color="auto"/>
            <w:left w:val="none" w:sz="0" w:space="0" w:color="auto"/>
            <w:bottom w:val="none" w:sz="0" w:space="0" w:color="auto"/>
            <w:right w:val="none" w:sz="0" w:space="0" w:color="auto"/>
          </w:divBdr>
        </w:div>
        <w:div w:id="1517573927">
          <w:marLeft w:val="0"/>
          <w:marRight w:val="0"/>
          <w:marTop w:val="0"/>
          <w:marBottom w:val="0"/>
          <w:divBdr>
            <w:top w:val="none" w:sz="0" w:space="0" w:color="auto"/>
            <w:left w:val="none" w:sz="0" w:space="0" w:color="auto"/>
            <w:bottom w:val="none" w:sz="0" w:space="0" w:color="auto"/>
            <w:right w:val="none" w:sz="0" w:space="0" w:color="auto"/>
          </w:divBdr>
        </w:div>
        <w:div w:id="123624791">
          <w:marLeft w:val="0"/>
          <w:marRight w:val="0"/>
          <w:marTop w:val="0"/>
          <w:marBottom w:val="0"/>
          <w:divBdr>
            <w:top w:val="none" w:sz="0" w:space="0" w:color="auto"/>
            <w:left w:val="none" w:sz="0" w:space="0" w:color="auto"/>
            <w:bottom w:val="none" w:sz="0" w:space="0" w:color="auto"/>
            <w:right w:val="none" w:sz="0" w:space="0" w:color="auto"/>
          </w:divBdr>
        </w:div>
      </w:divsChild>
    </w:div>
    <w:div w:id="47921495">
      <w:bodyDiv w:val="1"/>
      <w:marLeft w:val="0"/>
      <w:marRight w:val="0"/>
      <w:marTop w:val="0"/>
      <w:marBottom w:val="0"/>
      <w:divBdr>
        <w:top w:val="none" w:sz="0" w:space="0" w:color="auto"/>
        <w:left w:val="none" w:sz="0" w:space="0" w:color="auto"/>
        <w:bottom w:val="none" w:sz="0" w:space="0" w:color="auto"/>
        <w:right w:val="none" w:sz="0" w:space="0" w:color="auto"/>
      </w:divBdr>
      <w:divsChild>
        <w:div w:id="84965401">
          <w:marLeft w:val="0"/>
          <w:marRight w:val="0"/>
          <w:marTop w:val="0"/>
          <w:marBottom w:val="0"/>
          <w:divBdr>
            <w:top w:val="none" w:sz="0" w:space="0" w:color="auto"/>
            <w:left w:val="none" w:sz="0" w:space="0" w:color="auto"/>
            <w:bottom w:val="none" w:sz="0" w:space="0" w:color="auto"/>
            <w:right w:val="none" w:sz="0" w:space="0" w:color="auto"/>
          </w:divBdr>
        </w:div>
      </w:divsChild>
    </w:div>
    <w:div w:id="67966481">
      <w:bodyDiv w:val="1"/>
      <w:marLeft w:val="0"/>
      <w:marRight w:val="0"/>
      <w:marTop w:val="0"/>
      <w:marBottom w:val="0"/>
      <w:divBdr>
        <w:top w:val="none" w:sz="0" w:space="0" w:color="auto"/>
        <w:left w:val="none" w:sz="0" w:space="0" w:color="auto"/>
        <w:bottom w:val="none" w:sz="0" w:space="0" w:color="auto"/>
        <w:right w:val="none" w:sz="0" w:space="0" w:color="auto"/>
      </w:divBdr>
    </w:div>
    <w:div w:id="78252820">
      <w:bodyDiv w:val="1"/>
      <w:marLeft w:val="0"/>
      <w:marRight w:val="0"/>
      <w:marTop w:val="0"/>
      <w:marBottom w:val="0"/>
      <w:divBdr>
        <w:top w:val="none" w:sz="0" w:space="0" w:color="auto"/>
        <w:left w:val="none" w:sz="0" w:space="0" w:color="auto"/>
        <w:bottom w:val="none" w:sz="0" w:space="0" w:color="auto"/>
        <w:right w:val="none" w:sz="0" w:space="0" w:color="auto"/>
      </w:divBdr>
    </w:div>
    <w:div w:id="103960829">
      <w:bodyDiv w:val="1"/>
      <w:marLeft w:val="0"/>
      <w:marRight w:val="0"/>
      <w:marTop w:val="0"/>
      <w:marBottom w:val="0"/>
      <w:divBdr>
        <w:top w:val="none" w:sz="0" w:space="0" w:color="auto"/>
        <w:left w:val="none" w:sz="0" w:space="0" w:color="auto"/>
        <w:bottom w:val="none" w:sz="0" w:space="0" w:color="auto"/>
        <w:right w:val="none" w:sz="0" w:space="0" w:color="auto"/>
      </w:divBdr>
    </w:div>
    <w:div w:id="121585174">
      <w:bodyDiv w:val="1"/>
      <w:marLeft w:val="0"/>
      <w:marRight w:val="0"/>
      <w:marTop w:val="0"/>
      <w:marBottom w:val="0"/>
      <w:divBdr>
        <w:top w:val="none" w:sz="0" w:space="0" w:color="auto"/>
        <w:left w:val="none" w:sz="0" w:space="0" w:color="auto"/>
        <w:bottom w:val="none" w:sz="0" w:space="0" w:color="auto"/>
        <w:right w:val="none" w:sz="0" w:space="0" w:color="auto"/>
      </w:divBdr>
      <w:divsChild>
        <w:div w:id="313684073">
          <w:marLeft w:val="0"/>
          <w:marRight w:val="0"/>
          <w:marTop w:val="0"/>
          <w:marBottom w:val="0"/>
          <w:divBdr>
            <w:top w:val="none" w:sz="0" w:space="0" w:color="auto"/>
            <w:left w:val="none" w:sz="0" w:space="0" w:color="auto"/>
            <w:bottom w:val="none" w:sz="0" w:space="0" w:color="auto"/>
            <w:right w:val="none" w:sz="0" w:space="0" w:color="auto"/>
          </w:divBdr>
          <w:divsChild>
            <w:div w:id="433521678">
              <w:marLeft w:val="0"/>
              <w:marRight w:val="0"/>
              <w:marTop w:val="0"/>
              <w:marBottom w:val="0"/>
              <w:divBdr>
                <w:top w:val="none" w:sz="0" w:space="0" w:color="auto"/>
                <w:left w:val="none" w:sz="0" w:space="0" w:color="auto"/>
                <w:bottom w:val="none" w:sz="0" w:space="0" w:color="auto"/>
                <w:right w:val="none" w:sz="0" w:space="0" w:color="auto"/>
              </w:divBdr>
              <w:divsChild>
                <w:div w:id="6493650">
                  <w:marLeft w:val="0"/>
                  <w:marRight w:val="0"/>
                  <w:marTop w:val="0"/>
                  <w:marBottom w:val="0"/>
                  <w:divBdr>
                    <w:top w:val="none" w:sz="0" w:space="0" w:color="auto"/>
                    <w:left w:val="none" w:sz="0" w:space="0" w:color="auto"/>
                    <w:bottom w:val="none" w:sz="0" w:space="0" w:color="auto"/>
                    <w:right w:val="none" w:sz="0" w:space="0" w:color="auto"/>
                  </w:divBdr>
                  <w:divsChild>
                    <w:div w:id="166397250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95089">
      <w:bodyDiv w:val="1"/>
      <w:marLeft w:val="0"/>
      <w:marRight w:val="0"/>
      <w:marTop w:val="0"/>
      <w:marBottom w:val="0"/>
      <w:divBdr>
        <w:top w:val="none" w:sz="0" w:space="0" w:color="auto"/>
        <w:left w:val="none" w:sz="0" w:space="0" w:color="auto"/>
        <w:bottom w:val="none" w:sz="0" w:space="0" w:color="auto"/>
        <w:right w:val="none" w:sz="0" w:space="0" w:color="auto"/>
      </w:divBdr>
    </w:div>
    <w:div w:id="190993870">
      <w:bodyDiv w:val="1"/>
      <w:marLeft w:val="0"/>
      <w:marRight w:val="0"/>
      <w:marTop w:val="0"/>
      <w:marBottom w:val="0"/>
      <w:divBdr>
        <w:top w:val="none" w:sz="0" w:space="0" w:color="auto"/>
        <w:left w:val="none" w:sz="0" w:space="0" w:color="auto"/>
        <w:bottom w:val="none" w:sz="0" w:space="0" w:color="auto"/>
        <w:right w:val="none" w:sz="0" w:space="0" w:color="auto"/>
      </w:divBdr>
    </w:div>
    <w:div w:id="196698282">
      <w:bodyDiv w:val="1"/>
      <w:marLeft w:val="0"/>
      <w:marRight w:val="0"/>
      <w:marTop w:val="0"/>
      <w:marBottom w:val="0"/>
      <w:divBdr>
        <w:top w:val="none" w:sz="0" w:space="0" w:color="auto"/>
        <w:left w:val="none" w:sz="0" w:space="0" w:color="auto"/>
        <w:bottom w:val="none" w:sz="0" w:space="0" w:color="auto"/>
        <w:right w:val="none" w:sz="0" w:space="0" w:color="auto"/>
      </w:divBdr>
    </w:div>
    <w:div w:id="200094430">
      <w:bodyDiv w:val="1"/>
      <w:marLeft w:val="0"/>
      <w:marRight w:val="0"/>
      <w:marTop w:val="0"/>
      <w:marBottom w:val="0"/>
      <w:divBdr>
        <w:top w:val="none" w:sz="0" w:space="0" w:color="auto"/>
        <w:left w:val="none" w:sz="0" w:space="0" w:color="auto"/>
        <w:bottom w:val="none" w:sz="0" w:space="0" w:color="auto"/>
        <w:right w:val="none" w:sz="0" w:space="0" w:color="auto"/>
      </w:divBdr>
    </w:div>
    <w:div w:id="208688151">
      <w:bodyDiv w:val="1"/>
      <w:marLeft w:val="0"/>
      <w:marRight w:val="0"/>
      <w:marTop w:val="0"/>
      <w:marBottom w:val="0"/>
      <w:divBdr>
        <w:top w:val="none" w:sz="0" w:space="0" w:color="auto"/>
        <w:left w:val="none" w:sz="0" w:space="0" w:color="auto"/>
        <w:bottom w:val="none" w:sz="0" w:space="0" w:color="auto"/>
        <w:right w:val="none" w:sz="0" w:space="0" w:color="auto"/>
      </w:divBdr>
    </w:div>
    <w:div w:id="218444483">
      <w:bodyDiv w:val="1"/>
      <w:marLeft w:val="0"/>
      <w:marRight w:val="0"/>
      <w:marTop w:val="0"/>
      <w:marBottom w:val="0"/>
      <w:divBdr>
        <w:top w:val="none" w:sz="0" w:space="0" w:color="auto"/>
        <w:left w:val="none" w:sz="0" w:space="0" w:color="auto"/>
        <w:bottom w:val="none" w:sz="0" w:space="0" w:color="auto"/>
        <w:right w:val="none" w:sz="0" w:space="0" w:color="auto"/>
      </w:divBdr>
    </w:div>
    <w:div w:id="299262744">
      <w:bodyDiv w:val="1"/>
      <w:marLeft w:val="0"/>
      <w:marRight w:val="0"/>
      <w:marTop w:val="0"/>
      <w:marBottom w:val="0"/>
      <w:divBdr>
        <w:top w:val="none" w:sz="0" w:space="0" w:color="auto"/>
        <w:left w:val="none" w:sz="0" w:space="0" w:color="auto"/>
        <w:bottom w:val="none" w:sz="0" w:space="0" w:color="auto"/>
        <w:right w:val="none" w:sz="0" w:space="0" w:color="auto"/>
      </w:divBdr>
      <w:divsChild>
        <w:div w:id="361638258">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300382333">
      <w:bodyDiv w:val="1"/>
      <w:marLeft w:val="0"/>
      <w:marRight w:val="0"/>
      <w:marTop w:val="0"/>
      <w:marBottom w:val="0"/>
      <w:divBdr>
        <w:top w:val="none" w:sz="0" w:space="0" w:color="auto"/>
        <w:left w:val="none" w:sz="0" w:space="0" w:color="auto"/>
        <w:bottom w:val="none" w:sz="0" w:space="0" w:color="auto"/>
        <w:right w:val="none" w:sz="0" w:space="0" w:color="auto"/>
      </w:divBdr>
    </w:div>
    <w:div w:id="300501097">
      <w:bodyDiv w:val="1"/>
      <w:marLeft w:val="0"/>
      <w:marRight w:val="0"/>
      <w:marTop w:val="0"/>
      <w:marBottom w:val="0"/>
      <w:divBdr>
        <w:top w:val="none" w:sz="0" w:space="0" w:color="auto"/>
        <w:left w:val="none" w:sz="0" w:space="0" w:color="auto"/>
        <w:bottom w:val="none" w:sz="0" w:space="0" w:color="auto"/>
        <w:right w:val="none" w:sz="0" w:space="0" w:color="auto"/>
      </w:divBdr>
    </w:div>
    <w:div w:id="309555654">
      <w:bodyDiv w:val="1"/>
      <w:marLeft w:val="0"/>
      <w:marRight w:val="0"/>
      <w:marTop w:val="0"/>
      <w:marBottom w:val="0"/>
      <w:divBdr>
        <w:top w:val="none" w:sz="0" w:space="0" w:color="auto"/>
        <w:left w:val="none" w:sz="0" w:space="0" w:color="auto"/>
        <w:bottom w:val="none" w:sz="0" w:space="0" w:color="auto"/>
        <w:right w:val="none" w:sz="0" w:space="0" w:color="auto"/>
      </w:divBdr>
    </w:div>
    <w:div w:id="316343694">
      <w:bodyDiv w:val="1"/>
      <w:marLeft w:val="0"/>
      <w:marRight w:val="0"/>
      <w:marTop w:val="0"/>
      <w:marBottom w:val="0"/>
      <w:divBdr>
        <w:top w:val="none" w:sz="0" w:space="0" w:color="auto"/>
        <w:left w:val="none" w:sz="0" w:space="0" w:color="auto"/>
        <w:bottom w:val="none" w:sz="0" w:space="0" w:color="auto"/>
        <w:right w:val="none" w:sz="0" w:space="0" w:color="auto"/>
      </w:divBdr>
    </w:div>
    <w:div w:id="316735952">
      <w:bodyDiv w:val="1"/>
      <w:marLeft w:val="0"/>
      <w:marRight w:val="0"/>
      <w:marTop w:val="0"/>
      <w:marBottom w:val="0"/>
      <w:divBdr>
        <w:top w:val="none" w:sz="0" w:space="0" w:color="auto"/>
        <w:left w:val="none" w:sz="0" w:space="0" w:color="auto"/>
        <w:bottom w:val="none" w:sz="0" w:space="0" w:color="auto"/>
        <w:right w:val="none" w:sz="0" w:space="0" w:color="auto"/>
      </w:divBdr>
      <w:divsChild>
        <w:div w:id="1393581720">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332609765">
      <w:bodyDiv w:val="1"/>
      <w:marLeft w:val="0"/>
      <w:marRight w:val="0"/>
      <w:marTop w:val="0"/>
      <w:marBottom w:val="0"/>
      <w:divBdr>
        <w:top w:val="none" w:sz="0" w:space="0" w:color="auto"/>
        <w:left w:val="none" w:sz="0" w:space="0" w:color="auto"/>
        <w:bottom w:val="none" w:sz="0" w:space="0" w:color="auto"/>
        <w:right w:val="none" w:sz="0" w:space="0" w:color="auto"/>
      </w:divBdr>
    </w:div>
    <w:div w:id="339628713">
      <w:bodyDiv w:val="1"/>
      <w:marLeft w:val="0"/>
      <w:marRight w:val="0"/>
      <w:marTop w:val="0"/>
      <w:marBottom w:val="0"/>
      <w:divBdr>
        <w:top w:val="none" w:sz="0" w:space="0" w:color="auto"/>
        <w:left w:val="none" w:sz="0" w:space="0" w:color="auto"/>
        <w:bottom w:val="none" w:sz="0" w:space="0" w:color="auto"/>
        <w:right w:val="none" w:sz="0" w:space="0" w:color="auto"/>
      </w:divBdr>
    </w:div>
    <w:div w:id="349184749">
      <w:bodyDiv w:val="1"/>
      <w:marLeft w:val="0"/>
      <w:marRight w:val="0"/>
      <w:marTop w:val="0"/>
      <w:marBottom w:val="0"/>
      <w:divBdr>
        <w:top w:val="none" w:sz="0" w:space="0" w:color="auto"/>
        <w:left w:val="none" w:sz="0" w:space="0" w:color="auto"/>
        <w:bottom w:val="none" w:sz="0" w:space="0" w:color="auto"/>
        <w:right w:val="none" w:sz="0" w:space="0" w:color="auto"/>
      </w:divBdr>
    </w:div>
    <w:div w:id="349767047">
      <w:bodyDiv w:val="1"/>
      <w:marLeft w:val="0"/>
      <w:marRight w:val="0"/>
      <w:marTop w:val="0"/>
      <w:marBottom w:val="0"/>
      <w:divBdr>
        <w:top w:val="none" w:sz="0" w:space="0" w:color="auto"/>
        <w:left w:val="none" w:sz="0" w:space="0" w:color="auto"/>
        <w:bottom w:val="none" w:sz="0" w:space="0" w:color="auto"/>
        <w:right w:val="none" w:sz="0" w:space="0" w:color="auto"/>
      </w:divBdr>
    </w:div>
    <w:div w:id="366226471">
      <w:bodyDiv w:val="1"/>
      <w:marLeft w:val="0"/>
      <w:marRight w:val="0"/>
      <w:marTop w:val="0"/>
      <w:marBottom w:val="0"/>
      <w:divBdr>
        <w:top w:val="none" w:sz="0" w:space="0" w:color="auto"/>
        <w:left w:val="none" w:sz="0" w:space="0" w:color="auto"/>
        <w:bottom w:val="none" w:sz="0" w:space="0" w:color="auto"/>
        <w:right w:val="none" w:sz="0" w:space="0" w:color="auto"/>
      </w:divBdr>
    </w:div>
    <w:div w:id="367075292">
      <w:bodyDiv w:val="1"/>
      <w:marLeft w:val="0"/>
      <w:marRight w:val="0"/>
      <w:marTop w:val="0"/>
      <w:marBottom w:val="0"/>
      <w:divBdr>
        <w:top w:val="none" w:sz="0" w:space="0" w:color="auto"/>
        <w:left w:val="none" w:sz="0" w:space="0" w:color="auto"/>
        <w:bottom w:val="none" w:sz="0" w:space="0" w:color="auto"/>
        <w:right w:val="none" w:sz="0" w:space="0" w:color="auto"/>
      </w:divBdr>
    </w:div>
    <w:div w:id="370154157">
      <w:bodyDiv w:val="1"/>
      <w:marLeft w:val="0"/>
      <w:marRight w:val="0"/>
      <w:marTop w:val="0"/>
      <w:marBottom w:val="0"/>
      <w:divBdr>
        <w:top w:val="none" w:sz="0" w:space="0" w:color="auto"/>
        <w:left w:val="none" w:sz="0" w:space="0" w:color="auto"/>
        <w:bottom w:val="none" w:sz="0" w:space="0" w:color="auto"/>
        <w:right w:val="none" w:sz="0" w:space="0" w:color="auto"/>
      </w:divBdr>
    </w:div>
    <w:div w:id="379936818">
      <w:bodyDiv w:val="1"/>
      <w:marLeft w:val="0"/>
      <w:marRight w:val="0"/>
      <w:marTop w:val="0"/>
      <w:marBottom w:val="0"/>
      <w:divBdr>
        <w:top w:val="none" w:sz="0" w:space="0" w:color="auto"/>
        <w:left w:val="none" w:sz="0" w:space="0" w:color="auto"/>
        <w:bottom w:val="none" w:sz="0" w:space="0" w:color="auto"/>
        <w:right w:val="none" w:sz="0" w:space="0" w:color="auto"/>
      </w:divBdr>
    </w:div>
    <w:div w:id="409930366">
      <w:bodyDiv w:val="1"/>
      <w:marLeft w:val="0"/>
      <w:marRight w:val="0"/>
      <w:marTop w:val="0"/>
      <w:marBottom w:val="0"/>
      <w:divBdr>
        <w:top w:val="none" w:sz="0" w:space="0" w:color="auto"/>
        <w:left w:val="none" w:sz="0" w:space="0" w:color="auto"/>
        <w:bottom w:val="none" w:sz="0" w:space="0" w:color="auto"/>
        <w:right w:val="none" w:sz="0" w:space="0" w:color="auto"/>
      </w:divBdr>
    </w:div>
    <w:div w:id="410931321">
      <w:bodyDiv w:val="1"/>
      <w:marLeft w:val="0"/>
      <w:marRight w:val="0"/>
      <w:marTop w:val="0"/>
      <w:marBottom w:val="0"/>
      <w:divBdr>
        <w:top w:val="none" w:sz="0" w:space="0" w:color="auto"/>
        <w:left w:val="none" w:sz="0" w:space="0" w:color="auto"/>
        <w:bottom w:val="none" w:sz="0" w:space="0" w:color="auto"/>
        <w:right w:val="none" w:sz="0" w:space="0" w:color="auto"/>
      </w:divBdr>
    </w:div>
    <w:div w:id="438913641">
      <w:bodyDiv w:val="1"/>
      <w:marLeft w:val="0"/>
      <w:marRight w:val="0"/>
      <w:marTop w:val="0"/>
      <w:marBottom w:val="0"/>
      <w:divBdr>
        <w:top w:val="none" w:sz="0" w:space="0" w:color="auto"/>
        <w:left w:val="none" w:sz="0" w:space="0" w:color="auto"/>
        <w:bottom w:val="none" w:sz="0" w:space="0" w:color="auto"/>
        <w:right w:val="none" w:sz="0" w:space="0" w:color="auto"/>
      </w:divBdr>
    </w:div>
    <w:div w:id="453212929">
      <w:bodyDiv w:val="1"/>
      <w:marLeft w:val="0"/>
      <w:marRight w:val="0"/>
      <w:marTop w:val="0"/>
      <w:marBottom w:val="0"/>
      <w:divBdr>
        <w:top w:val="none" w:sz="0" w:space="0" w:color="auto"/>
        <w:left w:val="none" w:sz="0" w:space="0" w:color="auto"/>
        <w:bottom w:val="none" w:sz="0" w:space="0" w:color="auto"/>
        <w:right w:val="none" w:sz="0" w:space="0" w:color="auto"/>
      </w:divBdr>
    </w:div>
    <w:div w:id="468283751">
      <w:bodyDiv w:val="1"/>
      <w:marLeft w:val="0"/>
      <w:marRight w:val="0"/>
      <w:marTop w:val="0"/>
      <w:marBottom w:val="0"/>
      <w:divBdr>
        <w:top w:val="none" w:sz="0" w:space="0" w:color="auto"/>
        <w:left w:val="none" w:sz="0" w:space="0" w:color="auto"/>
        <w:bottom w:val="none" w:sz="0" w:space="0" w:color="auto"/>
        <w:right w:val="none" w:sz="0" w:space="0" w:color="auto"/>
      </w:divBdr>
    </w:div>
    <w:div w:id="468978778">
      <w:bodyDiv w:val="1"/>
      <w:marLeft w:val="0"/>
      <w:marRight w:val="0"/>
      <w:marTop w:val="0"/>
      <w:marBottom w:val="0"/>
      <w:divBdr>
        <w:top w:val="none" w:sz="0" w:space="0" w:color="auto"/>
        <w:left w:val="none" w:sz="0" w:space="0" w:color="auto"/>
        <w:bottom w:val="none" w:sz="0" w:space="0" w:color="auto"/>
        <w:right w:val="none" w:sz="0" w:space="0" w:color="auto"/>
      </w:divBdr>
    </w:div>
    <w:div w:id="512257358">
      <w:bodyDiv w:val="1"/>
      <w:marLeft w:val="0"/>
      <w:marRight w:val="0"/>
      <w:marTop w:val="0"/>
      <w:marBottom w:val="0"/>
      <w:divBdr>
        <w:top w:val="none" w:sz="0" w:space="0" w:color="auto"/>
        <w:left w:val="none" w:sz="0" w:space="0" w:color="auto"/>
        <w:bottom w:val="none" w:sz="0" w:space="0" w:color="auto"/>
        <w:right w:val="none" w:sz="0" w:space="0" w:color="auto"/>
      </w:divBdr>
    </w:div>
    <w:div w:id="519701885">
      <w:bodyDiv w:val="1"/>
      <w:marLeft w:val="0"/>
      <w:marRight w:val="0"/>
      <w:marTop w:val="0"/>
      <w:marBottom w:val="0"/>
      <w:divBdr>
        <w:top w:val="none" w:sz="0" w:space="0" w:color="auto"/>
        <w:left w:val="none" w:sz="0" w:space="0" w:color="auto"/>
        <w:bottom w:val="none" w:sz="0" w:space="0" w:color="auto"/>
        <w:right w:val="none" w:sz="0" w:space="0" w:color="auto"/>
      </w:divBdr>
    </w:div>
    <w:div w:id="525750305">
      <w:bodyDiv w:val="1"/>
      <w:marLeft w:val="0"/>
      <w:marRight w:val="0"/>
      <w:marTop w:val="0"/>
      <w:marBottom w:val="0"/>
      <w:divBdr>
        <w:top w:val="none" w:sz="0" w:space="0" w:color="auto"/>
        <w:left w:val="none" w:sz="0" w:space="0" w:color="auto"/>
        <w:bottom w:val="none" w:sz="0" w:space="0" w:color="auto"/>
        <w:right w:val="none" w:sz="0" w:space="0" w:color="auto"/>
      </w:divBdr>
    </w:div>
    <w:div w:id="550384995">
      <w:bodyDiv w:val="1"/>
      <w:marLeft w:val="0"/>
      <w:marRight w:val="0"/>
      <w:marTop w:val="0"/>
      <w:marBottom w:val="0"/>
      <w:divBdr>
        <w:top w:val="none" w:sz="0" w:space="0" w:color="auto"/>
        <w:left w:val="none" w:sz="0" w:space="0" w:color="auto"/>
        <w:bottom w:val="none" w:sz="0" w:space="0" w:color="auto"/>
        <w:right w:val="none" w:sz="0" w:space="0" w:color="auto"/>
      </w:divBdr>
      <w:divsChild>
        <w:div w:id="1170753325">
          <w:marLeft w:val="0"/>
          <w:marRight w:val="0"/>
          <w:marTop w:val="0"/>
          <w:marBottom w:val="0"/>
          <w:divBdr>
            <w:top w:val="none" w:sz="0" w:space="0" w:color="auto"/>
            <w:left w:val="none" w:sz="0" w:space="0" w:color="auto"/>
            <w:bottom w:val="none" w:sz="0" w:space="0" w:color="auto"/>
            <w:right w:val="none" w:sz="0" w:space="0" w:color="auto"/>
          </w:divBdr>
        </w:div>
      </w:divsChild>
    </w:div>
    <w:div w:id="605232681">
      <w:bodyDiv w:val="1"/>
      <w:marLeft w:val="0"/>
      <w:marRight w:val="0"/>
      <w:marTop w:val="0"/>
      <w:marBottom w:val="0"/>
      <w:divBdr>
        <w:top w:val="none" w:sz="0" w:space="0" w:color="auto"/>
        <w:left w:val="none" w:sz="0" w:space="0" w:color="auto"/>
        <w:bottom w:val="none" w:sz="0" w:space="0" w:color="auto"/>
        <w:right w:val="none" w:sz="0" w:space="0" w:color="auto"/>
      </w:divBdr>
      <w:divsChild>
        <w:div w:id="1782190529">
          <w:marLeft w:val="0"/>
          <w:marRight w:val="0"/>
          <w:marTop w:val="0"/>
          <w:marBottom w:val="0"/>
          <w:divBdr>
            <w:top w:val="none" w:sz="0" w:space="0" w:color="auto"/>
            <w:left w:val="none" w:sz="0" w:space="0" w:color="auto"/>
            <w:bottom w:val="none" w:sz="0" w:space="0" w:color="auto"/>
            <w:right w:val="none" w:sz="0" w:space="0" w:color="auto"/>
          </w:divBdr>
        </w:div>
      </w:divsChild>
    </w:div>
    <w:div w:id="620112508">
      <w:bodyDiv w:val="1"/>
      <w:marLeft w:val="0"/>
      <w:marRight w:val="0"/>
      <w:marTop w:val="0"/>
      <w:marBottom w:val="0"/>
      <w:divBdr>
        <w:top w:val="none" w:sz="0" w:space="0" w:color="auto"/>
        <w:left w:val="none" w:sz="0" w:space="0" w:color="auto"/>
        <w:bottom w:val="none" w:sz="0" w:space="0" w:color="auto"/>
        <w:right w:val="none" w:sz="0" w:space="0" w:color="auto"/>
      </w:divBdr>
    </w:div>
    <w:div w:id="639383329">
      <w:bodyDiv w:val="1"/>
      <w:marLeft w:val="0"/>
      <w:marRight w:val="0"/>
      <w:marTop w:val="0"/>
      <w:marBottom w:val="0"/>
      <w:divBdr>
        <w:top w:val="none" w:sz="0" w:space="0" w:color="auto"/>
        <w:left w:val="none" w:sz="0" w:space="0" w:color="auto"/>
        <w:bottom w:val="none" w:sz="0" w:space="0" w:color="auto"/>
        <w:right w:val="none" w:sz="0" w:space="0" w:color="auto"/>
      </w:divBdr>
    </w:div>
    <w:div w:id="654605346">
      <w:bodyDiv w:val="1"/>
      <w:marLeft w:val="0"/>
      <w:marRight w:val="0"/>
      <w:marTop w:val="0"/>
      <w:marBottom w:val="0"/>
      <w:divBdr>
        <w:top w:val="none" w:sz="0" w:space="0" w:color="auto"/>
        <w:left w:val="none" w:sz="0" w:space="0" w:color="auto"/>
        <w:bottom w:val="none" w:sz="0" w:space="0" w:color="auto"/>
        <w:right w:val="none" w:sz="0" w:space="0" w:color="auto"/>
      </w:divBdr>
    </w:div>
    <w:div w:id="656224822">
      <w:bodyDiv w:val="1"/>
      <w:marLeft w:val="0"/>
      <w:marRight w:val="0"/>
      <w:marTop w:val="0"/>
      <w:marBottom w:val="0"/>
      <w:divBdr>
        <w:top w:val="none" w:sz="0" w:space="0" w:color="auto"/>
        <w:left w:val="none" w:sz="0" w:space="0" w:color="auto"/>
        <w:bottom w:val="none" w:sz="0" w:space="0" w:color="auto"/>
        <w:right w:val="none" w:sz="0" w:space="0" w:color="auto"/>
      </w:divBdr>
      <w:divsChild>
        <w:div w:id="281349472">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656878510">
      <w:bodyDiv w:val="1"/>
      <w:marLeft w:val="0"/>
      <w:marRight w:val="0"/>
      <w:marTop w:val="0"/>
      <w:marBottom w:val="0"/>
      <w:divBdr>
        <w:top w:val="none" w:sz="0" w:space="0" w:color="auto"/>
        <w:left w:val="none" w:sz="0" w:space="0" w:color="auto"/>
        <w:bottom w:val="none" w:sz="0" w:space="0" w:color="auto"/>
        <w:right w:val="none" w:sz="0" w:space="0" w:color="auto"/>
      </w:divBdr>
      <w:divsChild>
        <w:div w:id="548345335">
          <w:marLeft w:val="0"/>
          <w:marRight w:val="0"/>
          <w:marTop w:val="0"/>
          <w:marBottom w:val="0"/>
          <w:divBdr>
            <w:top w:val="none" w:sz="0" w:space="0" w:color="auto"/>
            <w:left w:val="none" w:sz="0" w:space="0" w:color="auto"/>
            <w:bottom w:val="none" w:sz="0" w:space="0" w:color="auto"/>
            <w:right w:val="none" w:sz="0" w:space="0" w:color="auto"/>
          </w:divBdr>
        </w:div>
      </w:divsChild>
    </w:div>
    <w:div w:id="658506358">
      <w:bodyDiv w:val="1"/>
      <w:marLeft w:val="0"/>
      <w:marRight w:val="0"/>
      <w:marTop w:val="0"/>
      <w:marBottom w:val="0"/>
      <w:divBdr>
        <w:top w:val="none" w:sz="0" w:space="0" w:color="auto"/>
        <w:left w:val="none" w:sz="0" w:space="0" w:color="auto"/>
        <w:bottom w:val="none" w:sz="0" w:space="0" w:color="auto"/>
        <w:right w:val="none" w:sz="0" w:space="0" w:color="auto"/>
      </w:divBdr>
    </w:div>
    <w:div w:id="659891077">
      <w:bodyDiv w:val="1"/>
      <w:marLeft w:val="0"/>
      <w:marRight w:val="0"/>
      <w:marTop w:val="0"/>
      <w:marBottom w:val="0"/>
      <w:divBdr>
        <w:top w:val="none" w:sz="0" w:space="0" w:color="auto"/>
        <w:left w:val="none" w:sz="0" w:space="0" w:color="auto"/>
        <w:bottom w:val="none" w:sz="0" w:space="0" w:color="auto"/>
        <w:right w:val="none" w:sz="0" w:space="0" w:color="auto"/>
      </w:divBdr>
    </w:div>
    <w:div w:id="670989843">
      <w:bodyDiv w:val="1"/>
      <w:marLeft w:val="0"/>
      <w:marRight w:val="0"/>
      <w:marTop w:val="0"/>
      <w:marBottom w:val="0"/>
      <w:divBdr>
        <w:top w:val="none" w:sz="0" w:space="0" w:color="auto"/>
        <w:left w:val="none" w:sz="0" w:space="0" w:color="auto"/>
        <w:bottom w:val="none" w:sz="0" w:space="0" w:color="auto"/>
        <w:right w:val="none" w:sz="0" w:space="0" w:color="auto"/>
      </w:divBdr>
    </w:div>
    <w:div w:id="691030923">
      <w:bodyDiv w:val="1"/>
      <w:marLeft w:val="0"/>
      <w:marRight w:val="0"/>
      <w:marTop w:val="0"/>
      <w:marBottom w:val="0"/>
      <w:divBdr>
        <w:top w:val="none" w:sz="0" w:space="0" w:color="auto"/>
        <w:left w:val="none" w:sz="0" w:space="0" w:color="auto"/>
        <w:bottom w:val="none" w:sz="0" w:space="0" w:color="auto"/>
        <w:right w:val="none" w:sz="0" w:space="0" w:color="auto"/>
      </w:divBdr>
      <w:divsChild>
        <w:div w:id="846988670">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691496567">
      <w:bodyDiv w:val="1"/>
      <w:marLeft w:val="0"/>
      <w:marRight w:val="0"/>
      <w:marTop w:val="0"/>
      <w:marBottom w:val="0"/>
      <w:divBdr>
        <w:top w:val="none" w:sz="0" w:space="0" w:color="auto"/>
        <w:left w:val="none" w:sz="0" w:space="0" w:color="auto"/>
        <w:bottom w:val="none" w:sz="0" w:space="0" w:color="auto"/>
        <w:right w:val="none" w:sz="0" w:space="0" w:color="auto"/>
      </w:divBdr>
    </w:div>
    <w:div w:id="699818911">
      <w:bodyDiv w:val="1"/>
      <w:marLeft w:val="0"/>
      <w:marRight w:val="0"/>
      <w:marTop w:val="0"/>
      <w:marBottom w:val="0"/>
      <w:divBdr>
        <w:top w:val="none" w:sz="0" w:space="0" w:color="auto"/>
        <w:left w:val="none" w:sz="0" w:space="0" w:color="auto"/>
        <w:bottom w:val="none" w:sz="0" w:space="0" w:color="auto"/>
        <w:right w:val="none" w:sz="0" w:space="0" w:color="auto"/>
      </w:divBdr>
    </w:div>
    <w:div w:id="725301916">
      <w:bodyDiv w:val="1"/>
      <w:marLeft w:val="0"/>
      <w:marRight w:val="0"/>
      <w:marTop w:val="0"/>
      <w:marBottom w:val="0"/>
      <w:divBdr>
        <w:top w:val="none" w:sz="0" w:space="0" w:color="auto"/>
        <w:left w:val="none" w:sz="0" w:space="0" w:color="auto"/>
        <w:bottom w:val="none" w:sz="0" w:space="0" w:color="auto"/>
        <w:right w:val="none" w:sz="0" w:space="0" w:color="auto"/>
      </w:divBdr>
    </w:div>
    <w:div w:id="727648451">
      <w:bodyDiv w:val="1"/>
      <w:marLeft w:val="0"/>
      <w:marRight w:val="0"/>
      <w:marTop w:val="0"/>
      <w:marBottom w:val="0"/>
      <w:divBdr>
        <w:top w:val="none" w:sz="0" w:space="0" w:color="auto"/>
        <w:left w:val="none" w:sz="0" w:space="0" w:color="auto"/>
        <w:bottom w:val="none" w:sz="0" w:space="0" w:color="auto"/>
        <w:right w:val="none" w:sz="0" w:space="0" w:color="auto"/>
      </w:divBdr>
    </w:div>
    <w:div w:id="728264942">
      <w:bodyDiv w:val="1"/>
      <w:marLeft w:val="0"/>
      <w:marRight w:val="0"/>
      <w:marTop w:val="0"/>
      <w:marBottom w:val="0"/>
      <w:divBdr>
        <w:top w:val="none" w:sz="0" w:space="0" w:color="auto"/>
        <w:left w:val="none" w:sz="0" w:space="0" w:color="auto"/>
        <w:bottom w:val="none" w:sz="0" w:space="0" w:color="auto"/>
        <w:right w:val="none" w:sz="0" w:space="0" w:color="auto"/>
      </w:divBdr>
    </w:div>
    <w:div w:id="756251940">
      <w:bodyDiv w:val="1"/>
      <w:marLeft w:val="0"/>
      <w:marRight w:val="0"/>
      <w:marTop w:val="0"/>
      <w:marBottom w:val="0"/>
      <w:divBdr>
        <w:top w:val="none" w:sz="0" w:space="0" w:color="auto"/>
        <w:left w:val="none" w:sz="0" w:space="0" w:color="auto"/>
        <w:bottom w:val="none" w:sz="0" w:space="0" w:color="auto"/>
        <w:right w:val="none" w:sz="0" w:space="0" w:color="auto"/>
      </w:divBdr>
    </w:div>
    <w:div w:id="768350572">
      <w:bodyDiv w:val="1"/>
      <w:marLeft w:val="0"/>
      <w:marRight w:val="0"/>
      <w:marTop w:val="100"/>
      <w:marBottom w:val="100"/>
      <w:divBdr>
        <w:top w:val="none" w:sz="0" w:space="0" w:color="auto"/>
        <w:left w:val="none" w:sz="0" w:space="0" w:color="auto"/>
        <w:bottom w:val="none" w:sz="0" w:space="0" w:color="auto"/>
        <w:right w:val="none" w:sz="0" w:space="0" w:color="auto"/>
      </w:divBdr>
      <w:divsChild>
        <w:div w:id="116266540">
          <w:marLeft w:val="0"/>
          <w:marRight w:val="0"/>
          <w:marTop w:val="100"/>
          <w:marBottom w:val="100"/>
          <w:divBdr>
            <w:top w:val="none" w:sz="0" w:space="0" w:color="auto"/>
            <w:left w:val="none" w:sz="0" w:space="0" w:color="auto"/>
            <w:bottom w:val="none" w:sz="0" w:space="0" w:color="auto"/>
            <w:right w:val="none" w:sz="0" w:space="0" w:color="auto"/>
          </w:divBdr>
          <w:divsChild>
            <w:div w:id="101803262">
              <w:marLeft w:val="375"/>
              <w:marRight w:val="0"/>
              <w:marTop w:val="0"/>
              <w:marBottom w:val="450"/>
              <w:divBdr>
                <w:top w:val="none" w:sz="0" w:space="0" w:color="auto"/>
                <w:left w:val="none" w:sz="0" w:space="0" w:color="auto"/>
                <w:bottom w:val="none" w:sz="0" w:space="0" w:color="auto"/>
                <w:right w:val="none" w:sz="0" w:space="0" w:color="auto"/>
              </w:divBdr>
            </w:div>
          </w:divsChild>
        </w:div>
      </w:divsChild>
    </w:div>
    <w:div w:id="772214594">
      <w:bodyDiv w:val="1"/>
      <w:marLeft w:val="0"/>
      <w:marRight w:val="0"/>
      <w:marTop w:val="0"/>
      <w:marBottom w:val="0"/>
      <w:divBdr>
        <w:top w:val="none" w:sz="0" w:space="0" w:color="auto"/>
        <w:left w:val="none" w:sz="0" w:space="0" w:color="auto"/>
        <w:bottom w:val="none" w:sz="0" w:space="0" w:color="auto"/>
        <w:right w:val="none" w:sz="0" w:space="0" w:color="auto"/>
      </w:divBdr>
    </w:div>
    <w:div w:id="779104849">
      <w:bodyDiv w:val="1"/>
      <w:marLeft w:val="0"/>
      <w:marRight w:val="0"/>
      <w:marTop w:val="0"/>
      <w:marBottom w:val="0"/>
      <w:divBdr>
        <w:top w:val="none" w:sz="0" w:space="0" w:color="auto"/>
        <w:left w:val="none" w:sz="0" w:space="0" w:color="auto"/>
        <w:bottom w:val="none" w:sz="0" w:space="0" w:color="auto"/>
        <w:right w:val="none" w:sz="0" w:space="0" w:color="auto"/>
      </w:divBdr>
    </w:div>
    <w:div w:id="791368077">
      <w:bodyDiv w:val="1"/>
      <w:marLeft w:val="0"/>
      <w:marRight w:val="0"/>
      <w:marTop w:val="0"/>
      <w:marBottom w:val="0"/>
      <w:divBdr>
        <w:top w:val="none" w:sz="0" w:space="0" w:color="auto"/>
        <w:left w:val="none" w:sz="0" w:space="0" w:color="auto"/>
        <w:bottom w:val="none" w:sz="0" w:space="0" w:color="auto"/>
        <w:right w:val="none" w:sz="0" w:space="0" w:color="auto"/>
      </w:divBdr>
    </w:div>
    <w:div w:id="793988393">
      <w:bodyDiv w:val="1"/>
      <w:marLeft w:val="0"/>
      <w:marRight w:val="0"/>
      <w:marTop w:val="0"/>
      <w:marBottom w:val="0"/>
      <w:divBdr>
        <w:top w:val="none" w:sz="0" w:space="0" w:color="auto"/>
        <w:left w:val="none" w:sz="0" w:space="0" w:color="auto"/>
        <w:bottom w:val="none" w:sz="0" w:space="0" w:color="auto"/>
        <w:right w:val="none" w:sz="0" w:space="0" w:color="auto"/>
      </w:divBdr>
    </w:div>
    <w:div w:id="796534384">
      <w:bodyDiv w:val="1"/>
      <w:marLeft w:val="0"/>
      <w:marRight w:val="0"/>
      <w:marTop w:val="0"/>
      <w:marBottom w:val="0"/>
      <w:divBdr>
        <w:top w:val="none" w:sz="0" w:space="0" w:color="auto"/>
        <w:left w:val="none" w:sz="0" w:space="0" w:color="auto"/>
        <w:bottom w:val="none" w:sz="0" w:space="0" w:color="auto"/>
        <w:right w:val="none" w:sz="0" w:space="0" w:color="auto"/>
      </w:divBdr>
    </w:div>
    <w:div w:id="845706393">
      <w:bodyDiv w:val="1"/>
      <w:marLeft w:val="0"/>
      <w:marRight w:val="0"/>
      <w:marTop w:val="0"/>
      <w:marBottom w:val="0"/>
      <w:divBdr>
        <w:top w:val="none" w:sz="0" w:space="0" w:color="auto"/>
        <w:left w:val="none" w:sz="0" w:space="0" w:color="auto"/>
        <w:bottom w:val="none" w:sz="0" w:space="0" w:color="auto"/>
        <w:right w:val="none" w:sz="0" w:space="0" w:color="auto"/>
      </w:divBdr>
    </w:div>
    <w:div w:id="846361374">
      <w:bodyDiv w:val="1"/>
      <w:marLeft w:val="0"/>
      <w:marRight w:val="0"/>
      <w:marTop w:val="0"/>
      <w:marBottom w:val="0"/>
      <w:divBdr>
        <w:top w:val="none" w:sz="0" w:space="0" w:color="auto"/>
        <w:left w:val="none" w:sz="0" w:space="0" w:color="auto"/>
        <w:bottom w:val="none" w:sz="0" w:space="0" w:color="auto"/>
        <w:right w:val="none" w:sz="0" w:space="0" w:color="auto"/>
      </w:divBdr>
    </w:div>
    <w:div w:id="868375518">
      <w:bodyDiv w:val="1"/>
      <w:marLeft w:val="0"/>
      <w:marRight w:val="0"/>
      <w:marTop w:val="0"/>
      <w:marBottom w:val="0"/>
      <w:divBdr>
        <w:top w:val="none" w:sz="0" w:space="0" w:color="auto"/>
        <w:left w:val="none" w:sz="0" w:space="0" w:color="auto"/>
        <w:bottom w:val="none" w:sz="0" w:space="0" w:color="auto"/>
        <w:right w:val="none" w:sz="0" w:space="0" w:color="auto"/>
      </w:divBdr>
    </w:div>
    <w:div w:id="899167633">
      <w:bodyDiv w:val="1"/>
      <w:marLeft w:val="0"/>
      <w:marRight w:val="0"/>
      <w:marTop w:val="0"/>
      <w:marBottom w:val="0"/>
      <w:divBdr>
        <w:top w:val="none" w:sz="0" w:space="0" w:color="auto"/>
        <w:left w:val="none" w:sz="0" w:space="0" w:color="auto"/>
        <w:bottom w:val="none" w:sz="0" w:space="0" w:color="auto"/>
        <w:right w:val="none" w:sz="0" w:space="0" w:color="auto"/>
      </w:divBdr>
    </w:div>
    <w:div w:id="912743230">
      <w:bodyDiv w:val="1"/>
      <w:marLeft w:val="0"/>
      <w:marRight w:val="0"/>
      <w:marTop w:val="0"/>
      <w:marBottom w:val="0"/>
      <w:divBdr>
        <w:top w:val="none" w:sz="0" w:space="0" w:color="auto"/>
        <w:left w:val="none" w:sz="0" w:space="0" w:color="auto"/>
        <w:bottom w:val="none" w:sz="0" w:space="0" w:color="auto"/>
        <w:right w:val="none" w:sz="0" w:space="0" w:color="auto"/>
      </w:divBdr>
      <w:divsChild>
        <w:div w:id="1826238562">
          <w:marLeft w:val="0"/>
          <w:marRight w:val="0"/>
          <w:marTop w:val="0"/>
          <w:marBottom w:val="0"/>
          <w:divBdr>
            <w:top w:val="none" w:sz="0" w:space="0" w:color="auto"/>
            <w:left w:val="none" w:sz="0" w:space="0" w:color="auto"/>
            <w:bottom w:val="none" w:sz="0" w:space="0" w:color="auto"/>
            <w:right w:val="none" w:sz="0" w:space="0" w:color="auto"/>
          </w:divBdr>
        </w:div>
      </w:divsChild>
    </w:div>
    <w:div w:id="922645677">
      <w:bodyDiv w:val="1"/>
      <w:marLeft w:val="0"/>
      <w:marRight w:val="0"/>
      <w:marTop w:val="0"/>
      <w:marBottom w:val="0"/>
      <w:divBdr>
        <w:top w:val="none" w:sz="0" w:space="0" w:color="auto"/>
        <w:left w:val="none" w:sz="0" w:space="0" w:color="auto"/>
        <w:bottom w:val="none" w:sz="0" w:space="0" w:color="auto"/>
        <w:right w:val="none" w:sz="0" w:space="0" w:color="auto"/>
      </w:divBdr>
    </w:div>
    <w:div w:id="927622009">
      <w:bodyDiv w:val="1"/>
      <w:marLeft w:val="0"/>
      <w:marRight w:val="0"/>
      <w:marTop w:val="0"/>
      <w:marBottom w:val="0"/>
      <w:divBdr>
        <w:top w:val="none" w:sz="0" w:space="0" w:color="auto"/>
        <w:left w:val="none" w:sz="0" w:space="0" w:color="auto"/>
        <w:bottom w:val="none" w:sz="0" w:space="0" w:color="auto"/>
        <w:right w:val="none" w:sz="0" w:space="0" w:color="auto"/>
      </w:divBdr>
    </w:div>
    <w:div w:id="928468039">
      <w:bodyDiv w:val="1"/>
      <w:marLeft w:val="0"/>
      <w:marRight w:val="0"/>
      <w:marTop w:val="0"/>
      <w:marBottom w:val="0"/>
      <w:divBdr>
        <w:top w:val="none" w:sz="0" w:space="0" w:color="auto"/>
        <w:left w:val="none" w:sz="0" w:space="0" w:color="auto"/>
        <w:bottom w:val="none" w:sz="0" w:space="0" w:color="auto"/>
        <w:right w:val="none" w:sz="0" w:space="0" w:color="auto"/>
      </w:divBdr>
      <w:divsChild>
        <w:div w:id="1147238920">
          <w:marLeft w:val="0"/>
          <w:marRight w:val="0"/>
          <w:marTop w:val="0"/>
          <w:marBottom w:val="0"/>
          <w:divBdr>
            <w:top w:val="none" w:sz="0" w:space="0" w:color="auto"/>
            <w:left w:val="none" w:sz="0" w:space="0" w:color="auto"/>
            <w:bottom w:val="none" w:sz="0" w:space="0" w:color="auto"/>
            <w:right w:val="none" w:sz="0" w:space="0" w:color="auto"/>
          </w:divBdr>
          <w:divsChild>
            <w:div w:id="1501312035">
              <w:marLeft w:val="0"/>
              <w:marRight w:val="0"/>
              <w:marTop w:val="0"/>
              <w:marBottom w:val="0"/>
              <w:divBdr>
                <w:top w:val="none" w:sz="0" w:space="0" w:color="auto"/>
                <w:left w:val="none" w:sz="0" w:space="0" w:color="auto"/>
                <w:bottom w:val="none" w:sz="0" w:space="0" w:color="auto"/>
                <w:right w:val="none" w:sz="0" w:space="0" w:color="auto"/>
              </w:divBdr>
              <w:divsChild>
                <w:div w:id="240483265">
                  <w:marLeft w:val="0"/>
                  <w:marRight w:val="0"/>
                  <w:marTop w:val="0"/>
                  <w:marBottom w:val="0"/>
                  <w:divBdr>
                    <w:top w:val="none" w:sz="0" w:space="0" w:color="auto"/>
                    <w:left w:val="none" w:sz="0" w:space="0" w:color="auto"/>
                    <w:bottom w:val="none" w:sz="0" w:space="0" w:color="auto"/>
                    <w:right w:val="none" w:sz="0" w:space="0" w:color="auto"/>
                  </w:divBdr>
                  <w:divsChild>
                    <w:div w:id="7898390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490748">
      <w:bodyDiv w:val="1"/>
      <w:marLeft w:val="0"/>
      <w:marRight w:val="0"/>
      <w:marTop w:val="0"/>
      <w:marBottom w:val="0"/>
      <w:divBdr>
        <w:top w:val="none" w:sz="0" w:space="0" w:color="auto"/>
        <w:left w:val="none" w:sz="0" w:space="0" w:color="auto"/>
        <w:bottom w:val="none" w:sz="0" w:space="0" w:color="auto"/>
        <w:right w:val="none" w:sz="0" w:space="0" w:color="auto"/>
      </w:divBdr>
    </w:div>
    <w:div w:id="947934369">
      <w:bodyDiv w:val="1"/>
      <w:marLeft w:val="0"/>
      <w:marRight w:val="0"/>
      <w:marTop w:val="0"/>
      <w:marBottom w:val="0"/>
      <w:divBdr>
        <w:top w:val="none" w:sz="0" w:space="0" w:color="auto"/>
        <w:left w:val="none" w:sz="0" w:space="0" w:color="auto"/>
        <w:bottom w:val="none" w:sz="0" w:space="0" w:color="auto"/>
        <w:right w:val="none" w:sz="0" w:space="0" w:color="auto"/>
      </w:divBdr>
    </w:div>
    <w:div w:id="1019431849">
      <w:bodyDiv w:val="1"/>
      <w:marLeft w:val="0"/>
      <w:marRight w:val="0"/>
      <w:marTop w:val="0"/>
      <w:marBottom w:val="0"/>
      <w:divBdr>
        <w:top w:val="none" w:sz="0" w:space="0" w:color="auto"/>
        <w:left w:val="none" w:sz="0" w:space="0" w:color="auto"/>
        <w:bottom w:val="none" w:sz="0" w:space="0" w:color="auto"/>
        <w:right w:val="none" w:sz="0" w:space="0" w:color="auto"/>
      </w:divBdr>
      <w:divsChild>
        <w:div w:id="1826898186">
          <w:marLeft w:val="0"/>
          <w:marRight w:val="0"/>
          <w:marTop w:val="0"/>
          <w:marBottom w:val="0"/>
          <w:divBdr>
            <w:top w:val="none" w:sz="0" w:space="0" w:color="auto"/>
            <w:left w:val="none" w:sz="0" w:space="0" w:color="auto"/>
            <w:bottom w:val="none" w:sz="0" w:space="0" w:color="auto"/>
            <w:right w:val="none" w:sz="0" w:space="0" w:color="auto"/>
          </w:divBdr>
        </w:div>
      </w:divsChild>
    </w:div>
    <w:div w:id="1026829964">
      <w:bodyDiv w:val="1"/>
      <w:marLeft w:val="0"/>
      <w:marRight w:val="0"/>
      <w:marTop w:val="0"/>
      <w:marBottom w:val="0"/>
      <w:divBdr>
        <w:top w:val="none" w:sz="0" w:space="0" w:color="auto"/>
        <w:left w:val="none" w:sz="0" w:space="0" w:color="auto"/>
        <w:bottom w:val="none" w:sz="0" w:space="0" w:color="auto"/>
        <w:right w:val="none" w:sz="0" w:space="0" w:color="auto"/>
      </w:divBdr>
    </w:div>
    <w:div w:id="1034840564">
      <w:bodyDiv w:val="1"/>
      <w:marLeft w:val="0"/>
      <w:marRight w:val="0"/>
      <w:marTop w:val="0"/>
      <w:marBottom w:val="0"/>
      <w:divBdr>
        <w:top w:val="none" w:sz="0" w:space="0" w:color="auto"/>
        <w:left w:val="none" w:sz="0" w:space="0" w:color="auto"/>
        <w:bottom w:val="none" w:sz="0" w:space="0" w:color="auto"/>
        <w:right w:val="none" w:sz="0" w:space="0" w:color="auto"/>
      </w:divBdr>
    </w:div>
    <w:div w:id="1085035686">
      <w:bodyDiv w:val="1"/>
      <w:marLeft w:val="0"/>
      <w:marRight w:val="0"/>
      <w:marTop w:val="0"/>
      <w:marBottom w:val="0"/>
      <w:divBdr>
        <w:top w:val="none" w:sz="0" w:space="0" w:color="auto"/>
        <w:left w:val="none" w:sz="0" w:space="0" w:color="auto"/>
        <w:bottom w:val="none" w:sz="0" w:space="0" w:color="auto"/>
        <w:right w:val="none" w:sz="0" w:space="0" w:color="auto"/>
      </w:divBdr>
    </w:div>
    <w:div w:id="1095858109">
      <w:bodyDiv w:val="1"/>
      <w:marLeft w:val="0"/>
      <w:marRight w:val="0"/>
      <w:marTop w:val="0"/>
      <w:marBottom w:val="0"/>
      <w:divBdr>
        <w:top w:val="none" w:sz="0" w:space="0" w:color="auto"/>
        <w:left w:val="none" w:sz="0" w:space="0" w:color="auto"/>
        <w:bottom w:val="none" w:sz="0" w:space="0" w:color="auto"/>
        <w:right w:val="none" w:sz="0" w:space="0" w:color="auto"/>
      </w:divBdr>
    </w:div>
    <w:div w:id="1101802650">
      <w:bodyDiv w:val="1"/>
      <w:marLeft w:val="0"/>
      <w:marRight w:val="0"/>
      <w:marTop w:val="0"/>
      <w:marBottom w:val="0"/>
      <w:divBdr>
        <w:top w:val="none" w:sz="0" w:space="0" w:color="auto"/>
        <w:left w:val="none" w:sz="0" w:space="0" w:color="auto"/>
        <w:bottom w:val="none" w:sz="0" w:space="0" w:color="auto"/>
        <w:right w:val="none" w:sz="0" w:space="0" w:color="auto"/>
      </w:divBdr>
    </w:div>
    <w:div w:id="1110125987">
      <w:bodyDiv w:val="1"/>
      <w:marLeft w:val="0"/>
      <w:marRight w:val="0"/>
      <w:marTop w:val="0"/>
      <w:marBottom w:val="0"/>
      <w:divBdr>
        <w:top w:val="none" w:sz="0" w:space="0" w:color="auto"/>
        <w:left w:val="none" w:sz="0" w:space="0" w:color="auto"/>
        <w:bottom w:val="none" w:sz="0" w:space="0" w:color="auto"/>
        <w:right w:val="none" w:sz="0" w:space="0" w:color="auto"/>
      </w:divBdr>
    </w:div>
    <w:div w:id="1142892150">
      <w:bodyDiv w:val="1"/>
      <w:marLeft w:val="0"/>
      <w:marRight w:val="0"/>
      <w:marTop w:val="0"/>
      <w:marBottom w:val="0"/>
      <w:divBdr>
        <w:top w:val="none" w:sz="0" w:space="0" w:color="auto"/>
        <w:left w:val="none" w:sz="0" w:space="0" w:color="auto"/>
        <w:bottom w:val="none" w:sz="0" w:space="0" w:color="auto"/>
        <w:right w:val="none" w:sz="0" w:space="0" w:color="auto"/>
      </w:divBdr>
    </w:div>
    <w:div w:id="1146819260">
      <w:bodyDiv w:val="1"/>
      <w:marLeft w:val="0"/>
      <w:marRight w:val="0"/>
      <w:marTop w:val="0"/>
      <w:marBottom w:val="0"/>
      <w:divBdr>
        <w:top w:val="none" w:sz="0" w:space="0" w:color="auto"/>
        <w:left w:val="none" w:sz="0" w:space="0" w:color="auto"/>
        <w:bottom w:val="none" w:sz="0" w:space="0" w:color="auto"/>
        <w:right w:val="none" w:sz="0" w:space="0" w:color="auto"/>
      </w:divBdr>
    </w:div>
    <w:div w:id="1158691274">
      <w:bodyDiv w:val="1"/>
      <w:marLeft w:val="0"/>
      <w:marRight w:val="0"/>
      <w:marTop w:val="0"/>
      <w:marBottom w:val="0"/>
      <w:divBdr>
        <w:top w:val="none" w:sz="0" w:space="0" w:color="auto"/>
        <w:left w:val="none" w:sz="0" w:space="0" w:color="auto"/>
        <w:bottom w:val="none" w:sz="0" w:space="0" w:color="auto"/>
        <w:right w:val="none" w:sz="0" w:space="0" w:color="auto"/>
      </w:divBdr>
    </w:div>
    <w:div w:id="1159232534">
      <w:bodyDiv w:val="1"/>
      <w:marLeft w:val="0"/>
      <w:marRight w:val="0"/>
      <w:marTop w:val="0"/>
      <w:marBottom w:val="0"/>
      <w:divBdr>
        <w:top w:val="none" w:sz="0" w:space="0" w:color="auto"/>
        <w:left w:val="none" w:sz="0" w:space="0" w:color="auto"/>
        <w:bottom w:val="none" w:sz="0" w:space="0" w:color="auto"/>
        <w:right w:val="none" w:sz="0" w:space="0" w:color="auto"/>
      </w:divBdr>
    </w:div>
    <w:div w:id="1182622232">
      <w:bodyDiv w:val="1"/>
      <w:marLeft w:val="0"/>
      <w:marRight w:val="0"/>
      <w:marTop w:val="0"/>
      <w:marBottom w:val="0"/>
      <w:divBdr>
        <w:top w:val="none" w:sz="0" w:space="0" w:color="auto"/>
        <w:left w:val="none" w:sz="0" w:space="0" w:color="auto"/>
        <w:bottom w:val="none" w:sz="0" w:space="0" w:color="auto"/>
        <w:right w:val="none" w:sz="0" w:space="0" w:color="auto"/>
      </w:divBdr>
    </w:div>
    <w:div w:id="1184005979">
      <w:bodyDiv w:val="1"/>
      <w:marLeft w:val="0"/>
      <w:marRight w:val="0"/>
      <w:marTop w:val="0"/>
      <w:marBottom w:val="0"/>
      <w:divBdr>
        <w:top w:val="none" w:sz="0" w:space="0" w:color="auto"/>
        <w:left w:val="none" w:sz="0" w:space="0" w:color="auto"/>
        <w:bottom w:val="none" w:sz="0" w:space="0" w:color="auto"/>
        <w:right w:val="none" w:sz="0" w:space="0" w:color="auto"/>
      </w:divBdr>
    </w:div>
    <w:div w:id="1188298916">
      <w:bodyDiv w:val="1"/>
      <w:marLeft w:val="0"/>
      <w:marRight w:val="0"/>
      <w:marTop w:val="0"/>
      <w:marBottom w:val="0"/>
      <w:divBdr>
        <w:top w:val="none" w:sz="0" w:space="0" w:color="auto"/>
        <w:left w:val="none" w:sz="0" w:space="0" w:color="auto"/>
        <w:bottom w:val="none" w:sz="0" w:space="0" w:color="auto"/>
        <w:right w:val="none" w:sz="0" w:space="0" w:color="auto"/>
      </w:divBdr>
    </w:div>
    <w:div w:id="1188447493">
      <w:bodyDiv w:val="1"/>
      <w:marLeft w:val="0"/>
      <w:marRight w:val="0"/>
      <w:marTop w:val="0"/>
      <w:marBottom w:val="0"/>
      <w:divBdr>
        <w:top w:val="none" w:sz="0" w:space="0" w:color="auto"/>
        <w:left w:val="none" w:sz="0" w:space="0" w:color="auto"/>
        <w:bottom w:val="none" w:sz="0" w:space="0" w:color="auto"/>
        <w:right w:val="none" w:sz="0" w:space="0" w:color="auto"/>
      </w:divBdr>
    </w:div>
    <w:div w:id="1193230579">
      <w:bodyDiv w:val="1"/>
      <w:marLeft w:val="0"/>
      <w:marRight w:val="0"/>
      <w:marTop w:val="0"/>
      <w:marBottom w:val="0"/>
      <w:divBdr>
        <w:top w:val="none" w:sz="0" w:space="0" w:color="auto"/>
        <w:left w:val="none" w:sz="0" w:space="0" w:color="auto"/>
        <w:bottom w:val="none" w:sz="0" w:space="0" w:color="auto"/>
        <w:right w:val="none" w:sz="0" w:space="0" w:color="auto"/>
      </w:divBdr>
      <w:divsChild>
        <w:div w:id="138888817">
          <w:marLeft w:val="0"/>
          <w:marRight w:val="0"/>
          <w:marTop w:val="0"/>
          <w:marBottom w:val="0"/>
          <w:divBdr>
            <w:top w:val="none" w:sz="0" w:space="0" w:color="auto"/>
            <w:left w:val="none" w:sz="0" w:space="0" w:color="auto"/>
            <w:bottom w:val="none" w:sz="0" w:space="0" w:color="auto"/>
            <w:right w:val="none" w:sz="0" w:space="0" w:color="auto"/>
          </w:divBdr>
        </w:div>
      </w:divsChild>
    </w:div>
    <w:div w:id="1245915406">
      <w:bodyDiv w:val="1"/>
      <w:marLeft w:val="0"/>
      <w:marRight w:val="0"/>
      <w:marTop w:val="0"/>
      <w:marBottom w:val="0"/>
      <w:divBdr>
        <w:top w:val="none" w:sz="0" w:space="0" w:color="auto"/>
        <w:left w:val="none" w:sz="0" w:space="0" w:color="auto"/>
        <w:bottom w:val="none" w:sz="0" w:space="0" w:color="auto"/>
        <w:right w:val="none" w:sz="0" w:space="0" w:color="auto"/>
      </w:divBdr>
      <w:divsChild>
        <w:div w:id="1029258566">
          <w:marLeft w:val="0"/>
          <w:marRight w:val="0"/>
          <w:marTop w:val="0"/>
          <w:marBottom w:val="0"/>
          <w:divBdr>
            <w:top w:val="none" w:sz="0" w:space="0" w:color="auto"/>
            <w:left w:val="none" w:sz="0" w:space="0" w:color="auto"/>
            <w:bottom w:val="none" w:sz="0" w:space="0" w:color="auto"/>
            <w:right w:val="none" w:sz="0" w:space="0" w:color="auto"/>
          </w:divBdr>
        </w:div>
      </w:divsChild>
    </w:div>
    <w:div w:id="1252818721">
      <w:bodyDiv w:val="1"/>
      <w:marLeft w:val="0"/>
      <w:marRight w:val="0"/>
      <w:marTop w:val="0"/>
      <w:marBottom w:val="0"/>
      <w:divBdr>
        <w:top w:val="none" w:sz="0" w:space="0" w:color="auto"/>
        <w:left w:val="none" w:sz="0" w:space="0" w:color="auto"/>
        <w:bottom w:val="none" w:sz="0" w:space="0" w:color="auto"/>
        <w:right w:val="none" w:sz="0" w:space="0" w:color="auto"/>
      </w:divBdr>
    </w:div>
    <w:div w:id="1290864674">
      <w:bodyDiv w:val="1"/>
      <w:marLeft w:val="0"/>
      <w:marRight w:val="0"/>
      <w:marTop w:val="0"/>
      <w:marBottom w:val="0"/>
      <w:divBdr>
        <w:top w:val="none" w:sz="0" w:space="0" w:color="auto"/>
        <w:left w:val="none" w:sz="0" w:space="0" w:color="auto"/>
        <w:bottom w:val="none" w:sz="0" w:space="0" w:color="auto"/>
        <w:right w:val="none" w:sz="0" w:space="0" w:color="auto"/>
      </w:divBdr>
    </w:div>
    <w:div w:id="1325165968">
      <w:bodyDiv w:val="1"/>
      <w:marLeft w:val="0"/>
      <w:marRight w:val="0"/>
      <w:marTop w:val="0"/>
      <w:marBottom w:val="0"/>
      <w:divBdr>
        <w:top w:val="none" w:sz="0" w:space="0" w:color="auto"/>
        <w:left w:val="none" w:sz="0" w:space="0" w:color="auto"/>
        <w:bottom w:val="none" w:sz="0" w:space="0" w:color="auto"/>
        <w:right w:val="none" w:sz="0" w:space="0" w:color="auto"/>
      </w:divBdr>
    </w:div>
    <w:div w:id="1327241765">
      <w:bodyDiv w:val="1"/>
      <w:marLeft w:val="0"/>
      <w:marRight w:val="0"/>
      <w:marTop w:val="0"/>
      <w:marBottom w:val="0"/>
      <w:divBdr>
        <w:top w:val="none" w:sz="0" w:space="0" w:color="auto"/>
        <w:left w:val="none" w:sz="0" w:space="0" w:color="auto"/>
        <w:bottom w:val="none" w:sz="0" w:space="0" w:color="auto"/>
        <w:right w:val="none" w:sz="0" w:space="0" w:color="auto"/>
      </w:divBdr>
    </w:div>
    <w:div w:id="1360618253">
      <w:bodyDiv w:val="1"/>
      <w:marLeft w:val="0"/>
      <w:marRight w:val="0"/>
      <w:marTop w:val="0"/>
      <w:marBottom w:val="0"/>
      <w:divBdr>
        <w:top w:val="none" w:sz="0" w:space="0" w:color="auto"/>
        <w:left w:val="none" w:sz="0" w:space="0" w:color="auto"/>
        <w:bottom w:val="none" w:sz="0" w:space="0" w:color="auto"/>
        <w:right w:val="none" w:sz="0" w:space="0" w:color="auto"/>
      </w:divBdr>
    </w:div>
    <w:div w:id="1381974842">
      <w:bodyDiv w:val="1"/>
      <w:marLeft w:val="0"/>
      <w:marRight w:val="0"/>
      <w:marTop w:val="0"/>
      <w:marBottom w:val="0"/>
      <w:divBdr>
        <w:top w:val="none" w:sz="0" w:space="0" w:color="auto"/>
        <w:left w:val="none" w:sz="0" w:space="0" w:color="auto"/>
        <w:bottom w:val="none" w:sz="0" w:space="0" w:color="auto"/>
        <w:right w:val="none" w:sz="0" w:space="0" w:color="auto"/>
      </w:divBdr>
      <w:divsChild>
        <w:div w:id="1703364118">
          <w:marLeft w:val="0"/>
          <w:marRight w:val="0"/>
          <w:marTop w:val="0"/>
          <w:marBottom w:val="0"/>
          <w:divBdr>
            <w:top w:val="none" w:sz="0" w:space="0" w:color="auto"/>
            <w:left w:val="none" w:sz="0" w:space="0" w:color="auto"/>
            <w:bottom w:val="none" w:sz="0" w:space="0" w:color="auto"/>
            <w:right w:val="none" w:sz="0" w:space="0" w:color="auto"/>
          </w:divBdr>
        </w:div>
      </w:divsChild>
    </w:div>
    <w:div w:id="1386374203">
      <w:bodyDiv w:val="1"/>
      <w:marLeft w:val="0"/>
      <w:marRight w:val="0"/>
      <w:marTop w:val="0"/>
      <w:marBottom w:val="0"/>
      <w:divBdr>
        <w:top w:val="none" w:sz="0" w:space="0" w:color="auto"/>
        <w:left w:val="none" w:sz="0" w:space="0" w:color="auto"/>
        <w:bottom w:val="none" w:sz="0" w:space="0" w:color="auto"/>
        <w:right w:val="none" w:sz="0" w:space="0" w:color="auto"/>
      </w:divBdr>
    </w:div>
    <w:div w:id="1411275304">
      <w:bodyDiv w:val="1"/>
      <w:marLeft w:val="0"/>
      <w:marRight w:val="0"/>
      <w:marTop w:val="0"/>
      <w:marBottom w:val="0"/>
      <w:divBdr>
        <w:top w:val="none" w:sz="0" w:space="0" w:color="auto"/>
        <w:left w:val="none" w:sz="0" w:space="0" w:color="auto"/>
        <w:bottom w:val="none" w:sz="0" w:space="0" w:color="auto"/>
        <w:right w:val="none" w:sz="0" w:space="0" w:color="auto"/>
      </w:divBdr>
      <w:divsChild>
        <w:div w:id="170294950">
          <w:marLeft w:val="0"/>
          <w:marRight w:val="0"/>
          <w:marTop w:val="0"/>
          <w:marBottom w:val="0"/>
          <w:divBdr>
            <w:top w:val="none" w:sz="0" w:space="0" w:color="auto"/>
            <w:left w:val="none" w:sz="0" w:space="0" w:color="auto"/>
            <w:bottom w:val="none" w:sz="0" w:space="0" w:color="auto"/>
            <w:right w:val="none" w:sz="0" w:space="0" w:color="auto"/>
          </w:divBdr>
          <w:divsChild>
            <w:div w:id="1522545558">
              <w:marLeft w:val="0"/>
              <w:marRight w:val="0"/>
              <w:marTop w:val="0"/>
              <w:marBottom w:val="0"/>
              <w:divBdr>
                <w:top w:val="none" w:sz="0" w:space="0" w:color="auto"/>
                <w:left w:val="none" w:sz="0" w:space="0" w:color="auto"/>
                <w:bottom w:val="none" w:sz="0" w:space="0" w:color="auto"/>
                <w:right w:val="none" w:sz="0" w:space="0" w:color="auto"/>
              </w:divBdr>
              <w:divsChild>
                <w:div w:id="1420061799">
                  <w:marLeft w:val="0"/>
                  <w:marRight w:val="0"/>
                  <w:marTop w:val="0"/>
                  <w:marBottom w:val="0"/>
                  <w:divBdr>
                    <w:top w:val="none" w:sz="0" w:space="0" w:color="auto"/>
                    <w:left w:val="none" w:sz="0" w:space="0" w:color="auto"/>
                    <w:bottom w:val="none" w:sz="0" w:space="0" w:color="auto"/>
                    <w:right w:val="none" w:sz="0" w:space="0" w:color="auto"/>
                  </w:divBdr>
                  <w:divsChild>
                    <w:div w:id="183175430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967756">
      <w:bodyDiv w:val="1"/>
      <w:marLeft w:val="0"/>
      <w:marRight w:val="0"/>
      <w:marTop w:val="0"/>
      <w:marBottom w:val="0"/>
      <w:divBdr>
        <w:top w:val="none" w:sz="0" w:space="0" w:color="auto"/>
        <w:left w:val="none" w:sz="0" w:space="0" w:color="auto"/>
        <w:bottom w:val="none" w:sz="0" w:space="0" w:color="auto"/>
        <w:right w:val="none" w:sz="0" w:space="0" w:color="auto"/>
      </w:divBdr>
    </w:div>
    <w:div w:id="1435980532">
      <w:bodyDiv w:val="1"/>
      <w:marLeft w:val="0"/>
      <w:marRight w:val="0"/>
      <w:marTop w:val="0"/>
      <w:marBottom w:val="0"/>
      <w:divBdr>
        <w:top w:val="none" w:sz="0" w:space="0" w:color="auto"/>
        <w:left w:val="none" w:sz="0" w:space="0" w:color="auto"/>
        <w:bottom w:val="none" w:sz="0" w:space="0" w:color="auto"/>
        <w:right w:val="none" w:sz="0" w:space="0" w:color="auto"/>
      </w:divBdr>
    </w:div>
    <w:div w:id="1445005987">
      <w:bodyDiv w:val="1"/>
      <w:marLeft w:val="0"/>
      <w:marRight w:val="0"/>
      <w:marTop w:val="0"/>
      <w:marBottom w:val="0"/>
      <w:divBdr>
        <w:top w:val="none" w:sz="0" w:space="0" w:color="auto"/>
        <w:left w:val="none" w:sz="0" w:space="0" w:color="auto"/>
        <w:bottom w:val="none" w:sz="0" w:space="0" w:color="auto"/>
        <w:right w:val="none" w:sz="0" w:space="0" w:color="auto"/>
      </w:divBdr>
    </w:div>
    <w:div w:id="1494680991">
      <w:bodyDiv w:val="1"/>
      <w:marLeft w:val="0"/>
      <w:marRight w:val="0"/>
      <w:marTop w:val="0"/>
      <w:marBottom w:val="0"/>
      <w:divBdr>
        <w:top w:val="none" w:sz="0" w:space="0" w:color="auto"/>
        <w:left w:val="none" w:sz="0" w:space="0" w:color="auto"/>
        <w:bottom w:val="none" w:sz="0" w:space="0" w:color="auto"/>
        <w:right w:val="none" w:sz="0" w:space="0" w:color="auto"/>
      </w:divBdr>
    </w:div>
    <w:div w:id="1545869325">
      <w:bodyDiv w:val="1"/>
      <w:marLeft w:val="0"/>
      <w:marRight w:val="0"/>
      <w:marTop w:val="0"/>
      <w:marBottom w:val="0"/>
      <w:divBdr>
        <w:top w:val="none" w:sz="0" w:space="0" w:color="auto"/>
        <w:left w:val="none" w:sz="0" w:space="0" w:color="auto"/>
        <w:bottom w:val="none" w:sz="0" w:space="0" w:color="auto"/>
        <w:right w:val="none" w:sz="0" w:space="0" w:color="auto"/>
      </w:divBdr>
      <w:divsChild>
        <w:div w:id="1523931208">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551068800">
      <w:bodyDiv w:val="1"/>
      <w:marLeft w:val="0"/>
      <w:marRight w:val="0"/>
      <w:marTop w:val="0"/>
      <w:marBottom w:val="0"/>
      <w:divBdr>
        <w:top w:val="none" w:sz="0" w:space="0" w:color="auto"/>
        <w:left w:val="none" w:sz="0" w:space="0" w:color="auto"/>
        <w:bottom w:val="none" w:sz="0" w:space="0" w:color="auto"/>
        <w:right w:val="none" w:sz="0" w:space="0" w:color="auto"/>
      </w:divBdr>
    </w:div>
    <w:div w:id="1552496249">
      <w:bodyDiv w:val="1"/>
      <w:marLeft w:val="0"/>
      <w:marRight w:val="0"/>
      <w:marTop w:val="0"/>
      <w:marBottom w:val="0"/>
      <w:divBdr>
        <w:top w:val="none" w:sz="0" w:space="0" w:color="auto"/>
        <w:left w:val="none" w:sz="0" w:space="0" w:color="auto"/>
        <w:bottom w:val="none" w:sz="0" w:space="0" w:color="auto"/>
        <w:right w:val="none" w:sz="0" w:space="0" w:color="auto"/>
      </w:divBdr>
    </w:div>
    <w:div w:id="1578124900">
      <w:bodyDiv w:val="1"/>
      <w:marLeft w:val="0"/>
      <w:marRight w:val="0"/>
      <w:marTop w:val="0"/>
      <w:marBottom w:val="0"/>
      <w:divBdr>
        <w:top w:val="none" w:sz="0" w:space="0" w:color="auto"/>
        <w:left w:val="none" w:sz="0" w:space="0" w:color="auto"/>
        <w:bottom w:val="none" w:sz="0" w:space="0" w:color="auto"/>
        <w:right w:val="none" w:sz="0" w:space="0" w:color="auto"/>
      </w:divBdr>
    </w:div>
    <w:div w:id="1587302978">
      <w:bodyDiv w:val="1"/>
      <w:marLeft w:val="0"/>
      <w:marRight w:val="0"/>
      <w:marTop w:val="0"/>
      <w:marBottom w:val="0"/>
      <w:divBdr>
        <w:top w:val="none" w:sz="0" w:space="0" w:color="auto"/>
        <w:left w:val="none" w:sz="0" w:space="0" w:color="auto"/>
        <w:bottom w:val="none" w:sz="0" w:space="0" w:color="auto"/>
        <w:right w:val="none" w:sz="0" w:space="0" w:color="auto"/>
      </w:divBdr>
    </w:div>
    <w:div w:id="1636445499">
      <w:bodyDiv w:val="1"/>
      <w:marLeft w:val="0"/>
      <w:marRight w:val="0"/>
      <w:marTop w:val="0"/>
      <w:marBottom w:val="0"/>
      <w:divBdr>
        <w:top w:val="none" w:sz="0" w:space="0" w:color="auto"/>
        <w:left w:val="none" w:sz="0" w:space="0" w:color="auto"/>
        <w:bottom w:val="none" w:sz="0" w:space="0" w:color="auto"/>
        <w:right w:val="none" w:sz="0" w:space="0" w:color="auto"/>
      </w:divBdr>
    </w:div>
    <w:div w:id="1647011414">
      <w:bodyDiv w:val="1"/>
      <w:marLeft w:val="0"/>
      <w:marRight w:val="0"/>
      <w:marTop w:val="0"/>
      <w:marBottom w:val="0"/>
      <w:divBdr>
        <w:top w:val="none" w:sz="0" w:space="0" w:color="auto"/>
        <w:left w:val="none" w:sz="0" w:space="0" w:color="auto"/>
        <w:bottom w:val="none" w:sz="0" w:space="0" w:color="auto"/>
        <w:right w:val="none" w:sz="0" w:space="0" w:color="auto"/>
      </w:divBdr>
    </w:div>
    <w:div w:id="1664964461">
      <w:bodyDiv w:val="1"/>
      <w:marLeft w:val="0"/>
      <w:marRight w:val="0"/>
      <w:marTop w:val="0"/>
      <w:marBottom w:val="0"/>
      <w:divBdr>
        <w:top w:val="none" w:sz="0" w:space="0" w:color="auto"/>
        <w:left w:val="none" w:sz="0" w:space="0" w:color="auto"/>
        <w:bottom w:val="none" w:sz="0" w:space="0" w:color="auto"/>
        <w:right w:val="none" w:sz="0" w:space="0" w:color="auto"/>
      </w:divBdr>
    </w:div>
    <w:div w:id="1688211076">
      <w:bodyDiv w:val="1"/>
      <w:marLeft w:val="0"/>
      <w:marRight w:val="0"/>
      <w:marTop w:val="0"/>
      <w:marBottom w:val="0"/>
      <w:divBdr>
        <w:top w:val="none" w:sz="0" w:space="0" w:color="auto"/>
        <w:left w:val="none" w:sz="0" w:space="0" w:color="auto"/>
        <w:bottom w:val="none" w:sz="0" w:space="0" w:color="auto"/>
        <w:right w:val="none" w:sz="0" w:space="0" w:color="auto"/>
      </w:divBdr>
    </w:div>
    <w:div w:id="1700275883">
      <w:bodyDiv w:val="1"/>
      <w:marLeft w:val="0"/>
      <w:marRight w:val="0"/>
      <w:marTop w:val="0"/>
      <w:marBottom w:val="0"/>
      <w:divBdr>
        <w:top w:val="none" w:sz="0" w:space="0" w:color="auto"/>
        <w:left w:val="none" w:sz="0" w:space="0" w:color="auto"/>
        <w:bottom w:val="none" w:sz="0" w:space="0" w:color="auto"/>
        <w:right w:val="none" w:sz="0" w:space="0" w:color="auto"/>
      </w:divBdr>
      <w:divsChild>
        <w:div w:id="1879194784">
          <w:marLeft w:val="0"/>
          <w:marRight w:val="0"/>
          <w:marTop w:val="0"/>
          <w:marBottom w:val="0"/>
          <w:divBdr>
            <w:top w:val="none" w:sz="0" w:space="0" w:color="auto"/>
            <w:left w:val="none" w:sz="0" w:space="0" w:color="auto"/>
            <w:bottom w:val="none" w:sz="0" w:space="0" w:color="auto"/>
            <w:right w:val="none" w:sz="0" w:space="0" w:color="auto"/>
          </w:divBdr>
          <w:divsChild>
            <w:div w:id="1720206727">
              <w:marLeft w:val="0"/>
              <w:marRight w:val="0"/>
              <w:marTop w:val="0"/>
              <w:marBottom w:val="0"/>
              <w:divBdr>
                <w:top w:val="none" w:sz="0" w:space="0" w:color="auto"/>
                <w:left w:val="none" w:sz="0" w:space="0" w:color="auto"/>
                <w:bottom w:val="none" w:sz="0" w:space="0" w:color="auto"/>
                <w:right w:val="none" w:sz="0" w:space="0" w:color="auto"/>
              </w:divBdr>
              <w:divsChild>
                <w:div w:id="123424199">
                  <w:marLeft w:val="0"/>
                  <w:marRight w:val="0"/>
                  <w:marTop w:val="0"/>
                  <w:marBottom w:val="0"/>
                  <w:divBdr>
                    <w:top w:val="none" w:sz="0" w:space="0" w:color="auto"/>
                    <w:left w:val="none" w:sz="0" w:space="0" w:color="auto"/>
                    <w:bottom w:val="none" w:sz="0" w:space="0" w:color="auto"/>
                    <w:right w:val="none" w:sz="0" w:space="0" w:color="auto"/>
                  </w:divBdr>
                  <w:divsChild>
                    <w:div w:id="133086838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479458">
      <w:bodyDiv w:val="1"/>
      <w:marLeft w:val="0"/>
      <w:marRight w:val="0"/>
      <w:marTop w:val="0"/>
      <w:marBottom w:val="0"/>
      <w:divBdr>
        <w:top w:val="none" w:sz="0" w:space="0" w:color="auto"/>
        <w:left w:val="none" w:sz="0" w:space="0" w:color="auto"/>
        <w:bottom w:val="none" w:sz="0" w:space="0" w:color="auto"/>
        <w:right w:val="none" w:sz="0" w:space="0" w:color="auto"/>
      </w:divBdr>
    </w:div>
    <w:div w:id="1708604507">
      <w:bodyDiv w:val="1"/>
      <w:marLeft w:val="0"/>
      <w:marRight w:val="0"/>
      <w:marTop w:val="0"/>
      <w:marBottom w:val="0"/>
      <w:divBdr>
        <w:top w:val="none" w:sz="0" w:space="0" w:color="auto"/>
        <w:left w:val="none" w:sz="0" w:space="0" w:color="auto"/>
        <w:bottom w:val="none" w:sz="0" w:space="0" w:color="auto"/>
        <w:right w:val="none" w:sz="0" w:space="0" w:color="auto"/>
      </w:divBdr>
    </w:div>
    <w:div w:id="1723167826">
      <w:bodyDiv w:val="1"/>
      <w:marLeft w:val="0"/>
      <w:marRight w:val="0"/>
      <w:marTop w:val="0"/>
      <w:marBottom w:val="0"/>
      <w:divBdr>
        <w:top w:val="none" w:sz="0" w:space="0" w:color="auto"/>
        <w:left w:val="none" w:sz="0" w:space="0" w:color="auto"/>
        <w:bottom w:val="none" w:sz="0" w:space="0" w:color="auto"/>
        <w:right w:val="none" w:sz="0" w:space="0" w:color="auto"/>
      </w:divBdr>
    </w:div>
    <w:div w:id="1734156921">
      <w:bodyDiv w:val="1"/>
      <w:marLeft w:val="0"/>
      <w:marRight w:val="0"/>
      <w:marTop w:val="0"/>
      <w:marBottom w:val="0"/>
      <w:divBdr>
        <w:top w:val="none" w:sz="0" w:space="0" w:color="auto"/>
        <w:left w:val="none" w:sz="0" w:space="0" w:color="auto"/>
        <w:bottom w:val="none" w:sz="0" w:space="0" w:color="auto"/>
        <w:right w:val="none" w:sz="0" w:space="0" w:color="auto"/>
      </w:divBdr>
      <w:divsChild>
        <w:div w:id="2022856556">
          <w:marLeft w:val="0"/>
          <w:marRight w:val="0"/>
          <w:marTop w:val="0"/>
          <w:marBottom w:val="0"/>
          <w:divBdr>
            <w:top w:val="none" w:sz="0" w:space="0" w:color="auto"/>
            <w:left w:val="none" w:sz="0" w:space="0" w:color="auto"/>
            <w:bottom w:val="none" w:sz="0" w:space="0" w:color="auto"/>
            <w:right w:val="none" w:sz="0" w:space="0" w:color="auto"/>
          </w:divBdr>
        </w:div>
      </w:divsChild>
    </w:div>
    <w:div w:id="1787960959">
      <w:bodyDiv w:val="1"/>
      <w:marLeft w:val="0"/>
      <w:marRight w:val="0"/>
      <w:marTop w:val="0"/>
      <w:marBottom w:val="0"/>
      <w:divBdr>
        <w:top w:val="none" w:sz="0" w:space="0" w:color="auto"/>
        <w:left w:val="none" w:sz="0" w:space="0" w:color="auto"/>
        <w:bottom w:val="none" w:sz="0" w:space="0" w:color="auto"/>
        <w:right w:val="none" w:sz="0" w:space="0" w:color="auto"/>
      </w:divBdr>
    </w:div>
    <w:div w:id="1819834683">
      <w:bodyDiv w:val="1"/>
      <w:marLeft w:val="0"/>
      <w:marRight w:val="0"/>
      <w:marTop w:val="0"/>
      <w:marBottom w:val="0"/>
      <w:divBdr>
        <w:top w:val="none" w:sz="0" w:space="0" w:color="auto"/>
        <w:left w:val="none" w:sz="0" w:space="0" w:color="auto"/>
        <w:bottom w:val="none" w:sz="0" w:space="0" w:color="auto"/>
        <w:right w:val="none" w:sz="0" w:space="0" w:color="auto"/>
      </w:divBdr>
    </w:div>
    <w:div w:id="1823499560">
      <w:bodyDiv w:val="1"/>
      <w:marLeft w:val="0"/>
      <w:marRight w:val="0"/>
      <w:marTop w:val="0"/>
      <w:marBottom w:val="0"/>
      <w:divBdr>
        <w:top w:val="none" w:sz="0" w:space="0" w:color="auto"/>
        <w:left w:val="none" w:sz="0" w:space="0" w:color="auto"/>
        <w:bottom w:val="none" w:sz="0" w:space="0" w:color="auto"/>
        <w:right w:val="none" w:sz="0" w:space="0" w:color="auto"/>
      </w:divBdr>
      <w:divsChild>
        <w:div w:id="166792769">
          <w:marLeft w:val="0"/>
          <w:marRight w:val="0"/>
          <w:marTop w:val="0"/>
          <w:marBottom w:val="0"/>
          <w:divBdr>
            <w:top w:val="none" w:sz="0" w:space="0" w:color="auto"/>
            <w:left w:val="none" w:sz="0" w:space="0" w:color="auto"/>
            <w:bottom w:val="none" w:sz="0" w:space="0" w:color="auto"/>
            <w:right w:val="none" w:sz="0" w:space="0" w:color="auto"/>
          </w:divBdr>
        </w:div>
      </w:divsChild>
    </w:div>
    <w:div w:id="1842355358">
      <w:bodyDiv w:val="1"/>
      <w:marLeft w:val="0"/>
      <w:marRight w:val="0"/>
      <w:marTop w:val="0"/>
      <w:marBottom w:val="0"/>
      <w:divBdr>
        <w:top w:val="none" w:sz="0" w:space="0" w:color="auto"/>
        <w:left w:val="none" w:sz="0" w:space="0" w:color="auto"/>
        <w:bottom w:val="none" w:sz="0" w:space="0" w:color="auto"/>
        <w:right w:val="none" w:sz="0" w:space="0" w:color="auto"/>
      </w:divBdr>
    </w:div>
    <w:div w:id="1843205757">
      <w:bodyDiv w:val="1"/>
      <w:marLeft w:val="0"/>
      <w:marRight w:val="0"/>
      <w:marTop w:val="0"/>
      <w:marBottom w:val="0"/>
      <w:divBdr>
        <w:top w:val="none" w:sz="0" w:space="0" w:color="auto"/>
        <w:left w:val="none" w:sz="0" w:space="0" w:color="auto"/>
        <w:bottom w:val="none" w:sz="0" w:space="0" w:color="auto"/>
        <w:right w:val="none" w:sz="0" w:space="0" w:color="auto"/>
      </w:divBdr>
    </w:div>
    <w:div w:id="1855806084">
      <w:bodyDiv w:val="1"/>
      <w:marLeft w:val="0"/>
      <w:marRight w:val="0"/>
      <w:marTop w:val="0"/>
      <w:marBottom w:val="0"/>
      <w:divBdr>
        <w:top w:val="none" w:sz="0" w:space="0" w:color="auto"/>
        <w:left w:val="none" w:sz="0" w:space="0" w:color="auto"/>
        <w:bottom w:val="none" w:sz="0" w:space="0" w:color="auto"/>
        <w:right w:val="none" w:sz="0" w:space="0" w:color="auto"/>
      </w:divBdr>
    </w:div>
    <w:div w:id="1869249497">
      <w:bodyDiv w:val="1"/>
      <w:marLeft w:val="0"/>
      <w:marRight w:val="0"/>
      <w:marTop w:val="0"/>
      <w:marBottom w:val="0"/>
      <w:divBdr>
        <w:top w:val="none" w:sz="0" w:space="0" w:color="auto"/>
        <w:left w:val="none" w:sz="0" w:space="0" w:color="auto"/>
        <w:bottom w:val="none" w:sz="0" w:space="0" w:color="auto"/>
        <w:right w:val="none" w:sz="0" w:space="0" w:color="auto"/>
      </w:divBdr>
    </w:div>
    <w:div w:id="1873348649">
      <w:bodyDiv w:val="1"/>
      <w:marLeft w:val="0"/>
      <w:marRight w:val="0"/>
      <w:marTop w:val="0"/>
      <w:marBottom w:val="0"/>
      <w:divBdr>
        <w:top w:val="none" w:sz="0" w:space="0" w:color="auto"/>
        <w:left w:val="none" w:sz="0" w:space="0" w:color="auto"/>
        <w:bottom w:val="none" w:sz="0" w:space="0" w:color="auto"/>
        <w:right w:val="none" w:sz="0" w:space="0" w:color="auto"/>
      </w:divBdr>
    </w:div>
    <w:div w:id="1880822723">
      <w:bodyDiv w:val="1"/>
      <w:marLeft w:val="0"/>
      <w:marRight w:val="0"/>
      <w:marTop w:val="0"/>
      <w:marBottom w:val="0"/>
      <w:divBdr>
        <w:top w:val="none" w:sz="0" w:space="0" w:color="auto"/>
        <w:left w:val="none" w:sz="0" w:space="0" w:color="auto"/>
        <w:bottom w:val="none" w:sz="0" w:space="0" w:color="auto"/>
        <w:right w:val="none" w:sz="0" w:space="0" w:color="auto"/>
      </w:divBdr>
    </w:div>
    <w:div w:id="1884562950">
      <w:bodyDiv w:val="1"/>
      <w:marLeft w:val="0"/>
      <w:marRight w:val="0"/>
      <w:marTop w:val="0"/>
      <w:marBottom w:val="0"/>
      <w:divBdr>
        <w:top w:val="none" w:sz="0" w:space="0" w:color="auto"/>
        <w:left w:val="none" w:sz="0" w:space="0" w:color="auto"/>
        <w:bottom w:val="none" w:sz="0" w:space="0" w:color="auto"/>
        <w:right w:val="none" w:sz="0" w:space="0" w:color="auto"/>
      </w:divBdr>
    </w:div>
    <w:div w:id="1905990400">
      <w:bodyDiv w:val="1"/>
      <w:marLeft w:val="0"/>
      <w:marRight w:val="0"/>
      <w:marTop w:val="0"/>
      <w:marBottom w:val="0"/>
      <w:divBdr>
        <w:top w:val="none" w:sz="0" w:space="0" w:color="auto"/>
        <w:left w:val="none" w:sz="0" w:space="0" w:color="auto"/>
        <w:bottom w:val="none" w:sz="0" w:space="0" w:color="auto"/>
        <w:right w:val="none" w:sz="0" w:space="0" w:color="auto"/>
      </w:divBdr>
    </w:div>
    <w:div w:id="1906060169">
      <w:bodyDiv w:val="1"/>
      <w:marLeft w:val="0"/>
      <w:marRight w:val="0"/>
      <w:marTop w:val="0"/>
      <w:marBottom w:val="0"/>
      <w:divBdr>
        <w:top w:val="none" w:sz="0" w:space="0" w:color="auto"/>
        <w:left w:val="none" w:sz="0" w:space="0" w:color="auto"/>
        <w:bottom w:val="none" w:sz="0" w:space="0" w:color="auto"/>
        <w:right w:val="none" w:sz="0" w:space="0" w:color="auto"/>
      </w:divBdr>
    </w:div>
    <w:div w:id="1922715581">
      <w:bodyDiv w:val="1"/>
      <w:marLeft w:val="0"/>
      <w:marRight w:val="0"/>
      <w:marTop w:val="0"/>
      <w:marBottom w:val="0"/>
      <w:divBdr>
        <w:top w:val="none" w:sz="0" w:space="0" w:color="auto"/>
        <w:left w:val="none" w:sz="0" w:space="0" w:color="auto"/>
        <w:bottom w:val="none" w:sz="0" w:space="0" w:color="auto"/>
        <w:right w:val="none" w:sz="0" w:space="0" w:color="auto"/>
      </w:divBdr>
    </w:div>
    <w:div w:id="1931162684">
      <w:bodyDiv w:val="1"/>
      <w:marLeft w:val="0"/>
      <w:marRight w:val="0"/>
      <w:marTop w:val="0"/>
      <w:marBottom w:val="0"/>
      <w:divBdr>
        <w:top w:val="none" w:sz="0" w:space="0" w:color="auto"/>
        <w:left w:val="none" w:sz="0" w:space="0" w:color="auto"/>
        <w:bottom w:val="none" w:sz="0" w:space="0" w:color="auto"/>
        <w:right w:val="none" w:sz="0" w:space="0" w:color="auto"/>
      </w:divBdr>
    </w:div>
    <w:div w:id="1987586884">
      <w:bodyDiv w:val="1"/>
      <w:marLeft w:val="0"/>
      <w:marRight w:val="0"/>
      <w:marTop w:val="0"/>
      <w:marBottom w:val="0"/>
      <w:divBdr>
        <w:top w:val="none" w:sz="0" w:space="0" w:color="auto"/>
        <w:left w:val="none" w:sz="0" w:space="0" w:color="auto"/>
        <w:bottom w:val="none" w:sz="0" w:space="0" w:color="auto"/>
        <w:right w:val="none" w:sz="0" w:space="0" w:color="auto"/>
      </w:divBdr>
    </w:div>
    <w:div w:id="2004044765">
      <w:bodyDiv w:val="1"/>
      <w:marLeft w:val="0"/>
      <w:marRight w:val="0"/>
      <w:marTop w:val="0"/>
      <w:marBottom w:val="0"/>
      <w:divBdr>
        <w:top w:val="none" w:sz="0" w:space="0" w:color="auto"/>
        <w:left w:val="none" w:sz="0" w:space="0" w:color="auto"/>
        <w:bottom w:val="none" w:sz="0" w:space="0" w:color="auto"/>
        <w:right w:val="none" w:sz="0" w:space="0" w:color="auto"/>
      </w:divBdr>
    </w:div>
    <w:div w:id="2013141587">
      <w:bodyDiv w:val="1"/>
      <w:marLeft w:val="0"/>
      <w:marRight w:val="0"/>
      <w:marTop w:val="0"/>
      <w:marBottom w:val="0"/>
      <w:divBdr>
        <w:top w:val="none" w:sz="0" w:space="0" w:color="auto"/>
        <w:left w:val="none" w:sz="0" w:space="0" w:color="auto"/>
        <w:bottom w:val="none" w:sz="0" w:space="0" w:color="auto"/>
        <w:right w:val="none" w:sz="0" w:space="0" w:color="auto"/>
      </w:divBdr>
    </w:div>
    <w:div w:id="2019889027">
      <w:bodyDiv w:val="1"/>
      <w:marLeft w:val="0"/>
      <w:marRight w:val="0"/>
      <w:marTop w:val="0"/>
      <w:marBottom w:val="0"/>
      <w:divBdr>
        <w:top w:val="none" w:sz="0" w:space="0" w:color="auto"/>
        <w:left w:val="none" w:sz="0" w:space="0" w:color="auto"/>
        <w:bottom w:val="none" w:sz="0" w:space="0" w:color="auto"/>
        <w:right w:val="none" w:sz="0" w:space="0" w:color="auto"/>
      </w:divBdr>
    </w:div>
    <w:div w:id="2034919332">
      <w:bodyDiv w:val="1"/>
      <w:marLeft w:val="0"/>
      <w:marRight w:val="0"/>
      <w:marTop w:val="0"/>
      <w:marBottom w:val="0"/>
      <w:divBdr>
        <w:top w:val="none" w:sz="0" w:space="0" w:color="auto"/>
        <w:left w:val="none" w:sz="0" w:space="0" w:color="auto"/>
        <w:bottom w:val="none" w:sz="0" w:space="0" w:color="auto"/>
        <w:right w:val="none" w:sz="0" w:space="0" w:color="auto"/>
      </w:divBdr>
    </w:div>
    <w:div w:id="2041276992">
      <w:bodyDiv w:val="1"/>
      <w:marLeft w:val="0"/>
      <w:marRight w:val="0"/>
      <w:marTop w:val="0"/>
      <w:marBottom w:val="0"/>
      <w:divBdr>
        <w:top w:val="none" w:sz="0" w:space="0" w:color="auto"/>
        <w:left w:val="none" w:sz="0" w:space="0" w:color="auto"/>
        <w:bottom w:val="none" w:sz="0" w:space="0" w:color="auto"/>
        <w:right w:val="none" w:sz="0" w:space="0" w:color="auto"/>
      </w:divBdr>
    </w:div>
    <w:div w:id="2058696412">
      <w:bodyDiv w:val="1"/>
      <w:marLeft w:val="0"/>
      <w:marRight w:val="0"/>
      <w:marTop w:val="0"/>
      <w:marBottom w:val="0"/>
      <w:divBdr>
        <w:top w:val="none" w:sz="0" w:space="0" w:color="auto"/>
        <w:left w:val="none" w:sz="0" w:space="0" w:color="auto"/>
        <w:bottom w:val="none" w:sz="0" w:space="0" w:color="auto"/>
        <w:right w:val="none" w:sz="0" w:space="0" w:color="auto"/>
      </w:divBdr>
    </w:div>
    <w:div w:id="2062056308">
      <w:bodyDiv w:val="1"/>
      <w:marLeft w:val="0"/>
      <w:marRight w:val="0"/>
      <w:marTop w:val="0"/>
      <w:marBottom w:val="0"/>
      <w:divBdr>
        <w:top w:val="none" w:sz="0" w:space="0" w:color="auto"/>
        <w:left w:val="none" w:sz="0" w:space="0" w:color="auto"/>
        <w:bottom w:val="none" w:sz="0" w:space="0" w:color="auto"/>
        <w:right w:val="none" w:sz="0" w:space="0" w:color="auto"/>
      </w:divBdr>
    </w:div>
    <w:div w:id="2087723879">
      <w:bodyDiv w:val="1"/>
      <w:marLeft w:val="0"/>
      <w:marRight w:val="0"/>
      <w:marTop w:val="0"/>
      <w:marBottom w:val="0"/>
      <w:divBdr>
        <w:top w:val="none" w:sz="0" w:space="0" w:color="auto"/>
        <w:left w:val="none" w:sz="0" w:space="0" w:color="auto"/>
        <w:bottom w:val="none" w:sz="0" w:space="0" w:color="auto"/>
        <w:right w:val="none" w:sz="0" w:space="0" w:color="auto"/>
      </w:divBdr>
    </w:div>
    <w:div w:id="2096319283">
      <w:bodyDiv w:val="1"/>
      <w:marLeft w:val="0"/>
      <w:marRight w:val="0"/>
      <w:marTop w:val="0"/>
      <w:marBottom w:val="0"/>
      <w:divBdr>
        <w:top w:val="none" w:sz="0" w:space="0" w:color="auto"/>
        <w:left w:val="none" w:sz="0" w:space="0" w:color="auto"/>
        <w:bottom w:val="none" w:sz="0" w:space="0" w:color="auto"/>
        <w:right w:val="none" w:sz="0" w:space="0" w:color="auto"/>
      </w:divBdr>
    </w:div>
    <w:div w:id="2102753462">
      <w:bodyDiv w:val="1"/>
      <w:marLeft w:val="0"/>
      <w:marRight w:val="0"/>
      <w:marTop w:val="0"/>
      <w:marBottom w:val="0"/>
      <w:divBdr>
        <w:top w:val="none" w:sz="0" w:space="0" w:color="auto"/>
        <w:left w:val="none" w:sz="0" w:space="0" w:color="auto"/>
        <w:bottom w:val="none" w:sz="0" w:space="0" w:color="auto"/>
        <w:right w:val="none" w:sz="0" w:space="0" w:color="auto"/>
      </w:divBdr>
    </w:div>
    <w:div w:id="2119257337">
      <w:bodyDiv w:val="1"/>
      <w:marLeft w:val="0"/>
      <w:marRight w:val="0"/>
      <w:marTop w:val="0"/>
      <w:marBottom w:val="0"/>
      <w:divBdr>
        <w:top w:val="none" w:sz="0" w:space="0" w:color="auto"/>
        <w:left w:val="none" w:sz="0" w:space="0" w:color="auto"/>
        <w:bottom w:val="none" w:sz="0" w:space="0" w:color="auto"/>
        <w:right w:val="none" w:sz="0" w:space="0" w:color="auto"/>
      </w:divBdr>
    </w:div>
    <w:div w:id="213675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08091-601A-41D2-ADC4-DF9829C3D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1398</Words>
  <Characters>8472</Characters>
  <Application>Microsoft Office Word</Application>
  <DocSecurity>4</DocSecurity>
  <Lines>249</Lines>
  <Paragraphs>197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2/5/07</vt:lpstr>
      <vt:lpstr>NJALC MEETING</vt:lpstr>
      <vt:lpstr>LEGISLATIVE AND REGULATORY UPDATE</vt:lpstr>
      <vt:lpstr>November 12, 2025</vt:lpstr>
      <vt:lpstr/>
    </vt:vector>
  </TitlesOfParts>
  <Company>Hewlett-Packard Company</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2/5/07</dc:title>
  <dc:creator>John W. Indyk</dc:creator>
  <cp:lastModifiedBy>Katherine Gursky | Health Care Association</cp:lastModifiedBy>
  <cp:revision>2</cp:revision>
  <cp:lastPrinted>2025-05-12T01:14:00Z</cp:lastPrinted>
  <dcterms:created xsi:type="dcterms:W3CDTF">2026-02-09T16:24:00Z</dcterms:created>
  <dcterms:modified xsi:type="dcterms:W3CDTF">2026-02-09T16:24:00Z</dcterms:modified>
</cp:coreProperties>
</file>